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840E" w14:textId="4E6CFAB7" w:rsidR="00CD1AAA" w:rsidRPr="007716FD" w:rsidRDefault="00CD1AAA" w:rsidP="00982508">
      <w:pPr>
        <w:jc w:val="center"/>
        <w:rPr>
          <w:rFonts w:asciiTheme="minorHAnsi" w:hAnsiTheme="minorHAnsi" w:cstheme="minorHAnsi"/>
          <w:b/>
          <w:bCs/>
          <w:sz w:val="32"/>
          <w:szCs w:val="32"/>
        </w:rPr>
      </w:pPr>
      <w:r w:rsidRPr="007716FD">
        <w:rPr>
          <w:rFonts w:asciiTheme="minorHAnsi" w:hAnsiTheme="minorHAnsi" w:cstheme="minorHAnsi"/>
          <w:b/>
          <w:bCs/>
          <w:sz w:val="32"/>
          <w:szCs w:val="32"/>
        </w:rPr>
        <w:t>Presbyter</w:t>
      </w:r>
      <w:r w:rsidR="007716FD" w:rsidRPr="007716FD">
        <w:rPr>
          <w:rFonts w:asciiTheme="minorHAnsi" w:hAnsiTheme="minorHAnsi" w:cstheme="minorHAnsi"/>
          <w:b/>
          <w:bCs/>
          <w:sz w:val="32"/>
          <w:szCs w:val="32"/>
        </w:rPr>
        <w:t>ies of Grand Canyon and de Cristo</w:t>
      </w:r>
    </w:p>
    <w:p w14:paraId="24D9AFCC" w14:textId="1181F638" w:rsidR="00982508" w:rsidRPr="007716FD" w:rsidRDefault="005A1770" w:rsidP="00982508">
      <w:pPr>
        <w:jc w:val="center"/>
        <w:rPr>
          <w:rFonts w:asciiTheme="minorHAnsi" w:hAnsiTheme="minorHAnsi" w:cstheme="minorHAnsi"/>
          <w:b/>
          <w:bCs/>
          <w:sz w:val="32"/>
          <w:szCs w:val="32"/>
        </w:rPr>
      </w:pPr>
      <w:r w:rsidRPr="007716FD">
        <w:rPr>
          <w:rFonts w:asciiTheme="minorHAnsi" w:hAnsiTheme="minorHAnsi" w:cstheme="minorHAnsi"/>
          <w:b/>
          <w:bCs/>
          <w:sz w:val="32"/>
          <w:szCs w:val="32"/>
        </w:rPr>
        <w:t xml:space="preserve">Paid </w:t>
      </w:r>
      <w:r w:rsidR="004E1AA7" w:rsidRPr="007716FD">
        <w:rPr>
          <w:rFonts w:asciiTheme="minorHAnsi" w:hAnsiTheme="minorHAnsi" w:cstheme="minorHAnsi"/>
          <w:b/>
          <w:bCs/>
          <w:sz w:val="32"/>
          <w:szCs w:val="32"/>
        </w:rPr>
        <w:t>F</w:t>
      </w:r>
      <w:r w:rsidR="00EC3E03" w:rsidRPr="007716FD">
        <w:rPr>
          <w:rFonts w:asciiTheme="minorHAnsi" w:hAnsiTheme="minorHAnsi" w:cstheme="minorHAnsi"/>
          <w:b/>
          <w:bCs/>
          <w:sz w:val="32"/>
          <w:szCs w:val="32"/>
        </w:rPr>
        <w:t>amily</w:t>
      </w:r>
      <w:r w:rsidRPr="007716FD">
        <w:rPr>
          <w:rFonts w:asciiTheme="minorHAnsi" w:hAnsiTheme="minorHAnsi" w:cstheme="minorHAnsi"/>
          <w:b/>
          <w:bCs/>
          <w:sz w:val="32"/>
          <w:szCs w:val="32"/>
        </w:rPr>
        <w:t xml:space="preserve"> </w:t>
      </w:r>
      <w:r w:rsidR="006D13D8" w:rsidRPr="007716FD">
        <w:rPr>
          <w:rFonts w:asciiTheme="minorHAnsi" w:hAnsiTheme="minorHAnsi" w:cstheme="minorHAnsi"/>
          <w:b/>
          <w:bCs/>
          <w:sz w:val="32"/>
          <w:szCs w:val="32"/>
        </w:rPr>
        <w:t>Medical</w:t>
      </w:r>
      <w:r w:rsidR="00EC3E03" w:rsidRPr="007716FD">
        <w:rPr>
          <w:rFonts w:asciiTheme="minorHAnsi" w:hAnsiTheme="minorHAnsi" w:cstheme="minorHAnsi"/>
          <w:b/>
          <w:bCs/>
          <w:sz w:val="32"/>
          <w:szCs w:val="32"/>
        </w:rPr>
        <w:t xml:space="preserve"> Leave </w:t>
      </w:r>
      <w:r w:rsidRPr="007716FD">
        <w:rPr>
          <w:rFonts w:asciiTheme="minorHAnsi" w:hAnsiTheme="minorHAnsi" w:cstheme="minorHAnsi"/>
          <w:b/>
          <w:bCs/>
          <w:sz w:val="32"/>
          <w:szCs w:val="32"/>
        </w:rPr>
        <w:t>(PFML) Policy</w:t>
      </w:r>
      <w:r w:rsidR="00206BE3" w:rsidRPr="007716FD">
        <w:rPr>
          <w:rStyle w:val="FootnoteReference"/>
          <w:rFonts w:asciiTheme="minorHAnsi" w:hAnsiTheme="minorHAnsi" w:cstheme="minorHAnsi"/>
          <w:b/>
          <w:bCs/>
          <w:sz w:val="32"/>
          <w:szCs w:val="32"/>
        </w:rPr>
        <w:footnoteReference w:id="1"/>
      </w:r>
    </w:p>
    <w:p w14:paraId="567CB085" w14:textId="77777777" w:rsidR="00982508" w:rsidRPr="007716FD" w:rsidRDefault="00982508" w:rsidP="00982508">
      <w:pPr>
        <w:jc w:val="center"/>
        <w:rPr>
          <w:rFonts w:asciiTheme="minorHAnsi" w:hAnsiTheme="minorHAnsi" w:cstheme="minorHAnsi"/>
          <w:b/>
          <w:bCs/>
          <w:sz w:val="24"/>
          <w:szCs w:val="24"/>
        </w:rPr>
      </w:pPr>
    </w:p>
    <w:p w14:paraId="2EDB71E9" w14:textId="41AF10A1" w:rsidR="005A1770" w:rsidRPr="007716FD" w:rsidRDefault="005A1770">
      <w:pPr>
        <w:rPr>
          <w:rFonts w:asciiTheme="minorHAnsi" w:hAnsiTheme="minorHAnsi" w:cstheme="minorHAnsi"/>
          <w:b/>
          <w:bCs/>
          <w:sz w:val="24"/>
          <w:szCs w:val="24"/>
        </w:rPr>
      </w:pPr>
      <w:r w:rsidRPr="007716FD">
        <w:rPr>
          <w:rFonts w:asciiTheme="minorHAnsi" w:hAnsiTheme="minorHAnsi" w:cstheme="minorHAnsi"/>
          <w:b/>
          <w:bCs/>
          <w:sz w:val="24"/>
          <w:szCs w:val="24"/>
        </w:rPr>
        <w:t>OPENING SENTENCES</w:t>
      </w:r>
    </w:p>
    <w:p w14:paraId="537AFF20" w14:textId="10F026ED" w:rsidR="00F12449" w:rsidRPr="00EF2498" w:rsidRDefault="005A1770">
      <w:pPr>
        <w:rPr>
          <w:rFonts w:asciiTheme="minorHAnsi" w:hAnsiTheme="minorHAnsi" w:cstheme="minorHAnsi"/>
          <w:color w:val="C00000"/>
          <w:sz w:val="24"/>
          <w:szCs w:val="24"/>
        </w:rPr>
      </w:pPr>
      <w:r w:rsidRPr="007716FD">
        <w:rPr>
          <w:rFonts w:asciiTheme="minorHAnsi" w:hAnsiTheme="minorHAnsi" w:cstheme="minorHAnsi"/>
          <w:sz w:val="24"/>
          <w:szCs w:val="24"/>
        </w:rPr>
        <w:t xml:space="preserve">The Book of Order </w:t>
      </w:r>
      <w:r w:rsidR="00CD1AAA" w:rsidRPr="007716FD">
        <w:rPr>
          <w:rFonts w:asciiTheme="minorHAnsi" w:hAnsiTheme="minorHAnsi" w:cstheme="minorHAnsi"/>
          <w:sz w:val="24"/>
          <w:szCs w:val="24"/>
        </w:rPr>
        <w:t xml:space="preserve">at </w:t>
      </w:r>
      <w:r w:rsidRPr="007716FD">
        <w:rPr>
          <w:rFonts w:asciiTheme="minorHAnsi" w:hAnsiTheme="minorHAnsi" w:cstheme="minorHAnsi"/>
          <w:sz w:val="24"/>
          <w:szCs w:val="24"/>
        </w:rPr>
        <w:t>G-2.0804 requires that terms of call</w:t>
      </w:r>
      <w:r w:rsidR="0033450B" w:rsidRPr="007716FD">
        <w:rPr>
          <w:rStyle w:val="FootnoteReference"/>
          <w:rFonts w:asciiTheme="minorHAnsi" w:hAnsiTheme="minorHAnsi" w:cstheme="minorHAnsi"/>
          <w:sz w:val="24"/>
          <w:szCs w:val="24"/>
        </w:rPr>
        <w:footnoteReference w:id="2"/>
      </w:r>
      <w:r w:rsidRPr="007716FD">
        <w:rPr>
          <w:rFonts w:asciiTheme="minorHAnsi" w:hAnsiTheme="minorHAnsi" w:cstheme="minorHAnsi"/>
          <w:sz w:val="24"/>
          <w:szCs w:val="24"/>
        </w:rPr>
        <w:t xml:space="preserve"> provide a minimum of twelve weeks of PFML.</w:t>
      </w:r>
      <w:r w:rsidR="00B1134E">
        <w:rPr>
          <w:rFonts w:asciiTheme="minorHAnsi" w:hAnsiTheme="minorHAnsi" w:cstheme="minorHAnsi"/>
          <w:sz w:val="24"/>
          <w:szCs w:val="24"/>
        </w:rPr>
        <w:t xml:space="preserve"> </w:t>
      </w:r>
      <w:r w:rsidR="00B1134E" w:rsidRPr="00B1134E">
        <w:rPr>
          <w:rFonts w:asciiTheme="minorHAnsi" w:hAnsiTheme="minorHAnsi" w:cstheme="minorHAnsi"/>
          <w:sz w:val="24"/>
          <w:szCs w:val="24"/>
          <w:highlight w:val="yellow"/>
        </w:rPr>
        <w:t>This requirement applies to both permanent and temporary positions, as defined in the Book of Order (G-2.____).</w:t>
      </w:r>
      <w:r w:rsidRPr="007716FD">
        <w:rPr>
          <w:rFonts w:asciiTheme="minorHAnsi" w:hAnsiTheme="minorHAnsi" w:cstheme="minorHAnsi"/>
          <w:sz w:val="24"/>
          <w:szCs w:val="24"/>
        </w:rPr>
        <w:t xml:space="preserve"> </w:t>
      </w:r>
      <w:r w:rsidR="00BF4D7C" w:rsidRPr="007716FD">
        <w:rPr>
          <w:rFonts w:asciiTheme="minorHAnsi" w:hAnsiTheme="minorHAnsi" w:cstheme="minorHAnsi"/>
          <w:sz w:val="24"/>
          <w:szCs w:val="24"/>
        </w:rPr>
        <w:t xml:space="preserve">To </w:t>
      </w:r>
      <w:r w:rsidR="003856E2" w:rsidRPr="007716FD">
        <w:rPr>
          <w:rFonts w:asciiTheme="minorHAnsi" w:hAnsiTheme="minorHAnsi" w:cstheme="minorHAnsi"/>
          <w:sz w:val="24"/>
          <w:szCs w:val="24"/>
        </w:rPr>
        <w:t>embrace</w:t>
      </w:r>
      <w:r w:rsidR="00BF4D7C" w:rsidRPr="007716FD">
        <w:rPr>
          <w:rFonts w:asciiTheme="minorHAnsi" w:hAnsiTheme="minorHAnsi" w:cstheme="minorHAnsi"/>
          <w:sz w:val="24"/>
          <w:szCs w:val="24"/>
        </w:rPr>
        <w:t xml:space="preserve"> the caring, supportive mission of the Presbyterian Church USA, t</w:t>
      </w:r>
      <w:r w:rsidR="00A94D10" w:rsidRPr="007716FD">
        <w:rPr>
          <w:rFonts w:asciiTheme="minorHAnsi" w:hAnsiTheme="minorHAnsi" w:cstheme="minorHAnsi"/>
          <w:sz w:val="24"/>
          <w:szCs w:val="24"/>
        </w:rPr>
        <w:t>he Presbytery</w:t>
      </w:r>
      <w:r w:rsidR="00CD1AAA" w:rsidRPr="007716FD">
        <w:rPr>
          <w:rStyle w:val="FootnoteReference"/>
          <w:rFonts w:asciiTheme="minorHAnsi" w:hAnsiTheme="minorHAnsi" w:cstheme="minorHAnsi"/>
          <w:sz w:val="24"/>
          <w:szCs w:val="24"/>
        </w:rPr>
        <w:footnoteReference w:id="3"/>
      </w:r>
      <w:r w:rsidR="00A94D10" w:rsidRPr="007716FD">
        <w:rPr>
          <w:rFonts w:asciiTheme="minorHAnsi" w:hAnsiTheme="minorHAnsi" w:cstheme="minorHAnsi"/>
          <w:sz w:val="24"/>
          <w:szCs w:val="24"/>
        </w:rPr>
        <w:t xml:space="preserve"> </w:t>
      </w:r>
      <w:r w:rsidRPr="007716FD">
        <w:rPr>
          <w:rFonts w:asciiTheme="minorHAnsi" w:hAnsiTheme="minorHAnsi" w:cstheme="minorHAnsi"/>
          <w:sz w:val="24"/>
          <w:szCs w:val="24"/>
        </w:rPr>
        <w:t>will</w:t>
      </w:r>
      <w:r w:rsidR="00A94D10" w:rsidRPr="007716FD">
        <w:rPr>
          <w:rFonts w:asciiTheme="minorHAnsi" w:hAnsiTheme="minorHAnsi" w:cstheme="minorHAnsi"/>
          <w:sz w:val="24"/>
          <w:szCs w:val="24"/>
        </w:rPr>
        <w:t xml:space="preserve"> grant </w:t>
      </w:r>
      <w:r w:rsidRPr="007716FD">
        <w:rPr>
          <w:rFonts w:asciiTheme="minorHAnsi" w:hAnsiTheme="minorHAnsi" w:cstheme="minorHAnsi"/>
          <w:sz w:val="24"/>
          <w:szCs w:val="24"/>
        </w:rPr>
        <w:t>a minimum of</w:t>
      </w:r>
      <w:r w:rsidR="00493330" w:rsidRPr="007716FD">
        <w:rPr>
          <w:rFonts w:asciiTheme="minorHAnsi" w:hAnsiTheme="minorHAnsi" w:cstheme="minorHAnsi"/>
          <w:sz w:val="24"/>
          <w:szCs w:val="24"/>
        </w:rPr>
        <w:t xml:space="preserve"> </w:t>
      </w:r>
      <w:r w:rsidR="00A94D10" w:rsidRPr="007716FD">
        <w:rPr>
          <w:rFonts w:asciiTheme="minorHAnsi" w:hAnsiTheme="minorHAnsi" w:cstheme="minorHAnsi"/>
          <w:sz w:val="24"/>
          <w:szCs w:val="24"/>
        </w:rPr>
        <w:t>12 weeks</w:t>
      </w:r>
      <w:r w:rsidR="0033450B" w:rsidRPr="007716FD">
        <w:rPr>
          <w:rStyle w:val="FootnoteReference"/>
          <w:rFonts w:asciiTheme="minorHAnsi" w:hAnsiTheme="minorHAnsi" w:cstheme="minorHAnsi"/>
          <w:sz w:val="24"/>
          <w:szCs w:val="24"/>
        </w:rPr>
        <w:footnoteReference w:id="4"/>
      </w:r>
      <w:r w:rsidR="00A94D10" w:rsidRPr="007716FD">
        <w:rPr>
          <w:rFonts w:asciiTheme="minorHAnsi" w:hAnsiTheme="minorHAnsi" w:cstheme="minorHAnsi"/>
          <w:sz w:val="24"/>
          <w:szCs w:val="24"/>
        </w:rPr>
        <w:t xml:space="preserve"> of paid </w:t>
      </w:r>
      <w:r w:rsidR="00CD1AAA" w:rsidRPr="007716FD">
        <w:rPr>
          <w:rFonts w:asciiTheme="minorHAnsi" w:hAnsiTheme="minorHAnsi" w:cstheme="minorHAnsi"/>
          <w:sz w:val="24"/>
          <w:szCs w:val="24"/>
        </w:rPr>
        <w:t>f</w:t>
      </w:r>
      <w:r w:rsidR="00A94D10" w:rsidRPr="007716FD">
        <w:rPr>
          <w:rFonts w:asciiTheme="minorHAnsi" w:hAnsiTheme="minorHAnsi" w:cstheme="minorHAnsi"/>
          <w:sz w:val="24"/>
          <w:szCs w:val="24"/>
        </w:rPr>
        <w:t>amil</w:t>
      </w:r>
      <w:r w:rsidR="00CD1AAA" w:rsidRPr="007716FD">
        <w:rPr>
          <w:rFonts w:asciiTheme="minorHAnsi" w:hAnsiTheme="minorHAnsi" w:cstheme="minorHAnsi"/>
          <w:sz w:val="24"/>
          <w:szCs w:val="24"/>
        </w:rPr>
        <w:t>y m</w:t>
      </w:r>
      <w:r w:rsidR="00A94D10" w:rsidRPr="007716FD">
        <w:rPr>
          <w:rFonts w:asciiTheme="minorHAnsi" w:hAnsiTheme="minorHAnsi" w:cstheme="minorHAnsi"/>
          <w:sz w:val="24"/>
          <w:szCs w:val="24"/>
        </w:rPr>
        <w:t xml:space="preserve">edical leave during any </w:t>
      </w:r>
      <w:r w:rsidR="00273C77" w:rsidRPr="007716FD">
        <w:rPr>
          <w:rFonts w:asciiTheme="minorHAnsi" w:hAnsiTheme="minorHAnsi" w:cstheme="minorHAnsi"/>
          <w:sz w:val="24"/>
          <w:szCs w:val="24"/>
        </w:rPr>
        <w:t>12</w:t>
      </w:r>
      <w:r w:rsidR="00B50182" w:rsidRPr="007716FD">
        <w:rPr>
          <w:rFonts w:asciiTheme="minorHAnsi" w:hAnsiTheme="minorHAnsi" w:cstheme="minorHAnsi"/>
          <w:sz w:val="24"/>
          <w:szCs w:val="24"/>
        </w:rPr>
        <w:t>-</w:t>
      </w:r>
      <w:r w:rsidR="00273C77" w:rsidRPr="007716FD">
        <w:rPr>
          <w:rFonts w:asciiTheme="minorHAnsi" w:hAnsiTheme="minorHAnsi" w:cstheme="minorHAnsi"/>
          <w:sz w:val="24"/>
          <w:szCs w:val="24"/>
        </w:rPr>
        <w:t>month period</w:t>
      </w:r>
      <w:r w:rsidR="00CD1AAA" w:rsidRPr="007716FD">
        <w:rPr>
          <w:rFonts w:asciiTheme="minorHAnsi" w:hAnsiTheme="minorHAnsi" w:cstheme="minorHAnsi"/>
          <w:sz w:val="24"/>
          <w:szCs w:val="24"/>
        </w:rPr>
        <w:t xml:space="preserve"> for its Pastors and </w:t>
      </w:r>
      <w:r w:rsidR="006A439F" w:rsidRPr="006A439F">
        <w:rPr>
          <w:rFonts w:asciiTheme="minorHAnsi" w:hAnsiTheme="minorHAnsi" w:cstheme="minorHAnsi"/>
          <w:sz w:val="24"/>
          <w:szCs w:val="24"/>
          <w:highlight w:val="yellow"/>
        </w:rPr>
        <w:t>Presbytery</w:t>
      </w:r>
      <w:r w:rsidR="006A439F">
        <w:rPr>
          <w:rFonts w:asciiTheme="minorHAnsi" w:hAnsiTheme="minorHAnsi" w:cstheme="minorHAnsi"/>
          <w:sz w:val="24"/>
          <w:szCs w:val="24"/>
        </w:rPr>
        <w:t xml:space="preserve"> </w:t>
      </w:r>
      <w:r w:rsidR="00CD1AAA" w:rsidRPr="007716FD">
        <w:rPr>
          <w:rFonts w:asciiTheme="minorHAnsi" w:hAnsiTheme="minorHAnsi" w:cstheme="minorHAnsi"/>
          <w:sz w:val="24"/>
          <w:szCs w:val="24"/>
        </w:rPr>
        <w:t>staff</w:t>
      </w:r>
      <w:r w:rsidR="00273C77" w:rsidRPr="007716FD">
        <w:rPr>
          <w:rFonts w:asciiTheme="minorHAnsi" w:hAnsiTheme="minorHAnsi" w:cstheme="minorHAnsi"/>
          <w:sz w:val="24"/>
          <w:szCs w:val="24"/>
        </w:rPr>
        <w:t xml:space="preserve">.  </w:t>
      </w:r>
    </w:p>
    <w:p w14:paraId="005903F4" w14:textId="77777777" w:rsidR="00CD1AAA" w:rsidRDefault="00CD1AAA" w:rsidP="005F0DA2">
      <w:pPr>
        <w:jc w:val="both"/>
        <w:rPr>
          <w:rFonts w:asciiTheme="minorHAnsi" w:hAnsiTheme="minorHAnsi" w:cstheme="minorHAnsi"/>
          <w:b/>
          <w:bCs/>
        </w:rPr>
      </w:pPr>
    </w:p>
    <w:p w14:paraId="65D3622B" w14:textId="13387096" w:rsidR="005F0DA2" w:rsidRPr="00BF7786" w:rsidRDefault="005F0DA2" w:rsidP="005F0DA2">
      <w:pPr>
        <w:jc w:val="both"/>
        <w:rPr>
          <w:rFonts w:asciiTheme="minorHAnsi" w:hAnsiTheme="minorHAnsi" w:cstheme="minorHAnsi"/>
          <w:b/>
          <w:bCs/>
        </w:rPr>
      </w:pPr>
      <w:r w:rsidRPr="00BF7786">
        <w:rPr>
          <w:rFonts w:asciiTheme="minorHAnsi" w:hAnsiTheme="minorHAnsi" w:cstheme="minorHAnsi"/>
          <w:b/>
          <w:bCs/>
        </w:rPr>
        <w:t xml:space="preserve">ELIGIBILITY FOR </w:t>
      </w:r>
      <w:r w:rsidR="005A1770">
        <w:rPr>
          <w:rFonts w:asciiTheme="minorHAnsi" w:hAnsiTheme="minorHAnsi" w:cstheme="minorHAnsi"/>
          <w:b/>
          <w:bCs/>
        </w:rPr>
        <w:t xml:space="preserve">PAID </w:t>
      </w:r>
      <w:r w:rsidRPr="00BF7786">
        <w:rPr>
          <w:rFonts w:asciiTheme="minorHAnsi" w:hAnsiTheme="minorHAnsi" w:cstheme="minorHAnsi"/>
          <w:b/>
          <w:bCs/>
        </w:rPr>
        <w:t>FAMILY</w:t>
      </w:r>
      <w:r w:rsidR="0033450B">
        <w:rPr>
          <w:rFonts w:asciiTheme="minorHAnsi" w:hAnsiTheme="minorHAnsi" w:cstheme="minorHAnsi"/>
          <w:b/>
          <w:bCs/>
        </w:rPr>
        <w:t xml:space="preserve"> </w:t>
      </w:r>
      <w:r w:rsidRPr="00BF7786">
        <w:rPr>
          <w:rFonts w:asciiTheme="minorHAnsi" w:hAnsiTheme="minorHAnsi" w:cstheme="minorHAnsi"/>
          <w:b/>
          <w:bCs/>
        </w:rPr>
        <w:t>MEDICAL LEAVE</w:t>
      </w:r>
    </w:p>
    <w:p w14:paraId="1C7CC47D" w14:textId="35D5D8E8" w:rsidR="00CD1AAA" w:rsidRPr="00A80556" w:rsidRDefault="006B70D6" w:rsidP="005F0DA2">
      <w:pPr>
        <w:jc w:val="both"/>
        <w:rPr>
          <w:rFonts w:asciiTheme="minorHAnsi" w:hAnsiTheme="minorHAnsi" w:cstheme="minorHAnsi"/>
          <w:b/>
          <w:bCs/>
          <w:color w:val="C00000"/>
        </w:rPr>
      </w:pPr>
      <w:r w:rsidRPr="006B70D6">
        <w:rPr>
          <w:rFonts w:asciiTheme="minorHAnsi" w:hAnsiTheme="minorHAnsi" w:cstheme="minorHAnsi"/>
          <w:sz w:val="24"/>
          <w:szCs w:val="24"/>
          <w:highlight w:val="yellow"/>
        </w:rPr>
        <w:t>This policy applies to all pastors</w:t>
      </w:r>
      <w:r>
        <w:rPr>
          <w:rFonts w:asciiTheme="minorHAnsi" w:hAnsiTheme="minorHAnsi" w:cstheme="minorHAnsi"/>
          <w:sz w:val="24"/>
          <w:szCs w:val="24"/>
          <w:highlight w:val="yellow"/>
        </w:rPr>
        <w:t xml:space="preserve"> </w:t>
      </w:r>
      <w:r w:rsidRPr="006B70D6">
        <w:rPr>
          <w:rFonts w:asciiTheme="minorHAnsi" w:hAnsiTheme="minorHAnsi" w:cstheme="minorHAnsi"/>
          <w:sz w:val="24"/>
          <w:szCs w:val="24"/>
          <w:highlight w:val="yellow"/>
        </w:rPr>
        <w:t>with terms of call serving a congregation</w:t>
      </w:r>
      <w:r>
        <w:rPr>
          <w:rFonts w:asciiTheme="minorHAnsi" w:hAnsiTheme="minorHAnsi" w:cstheme="minorHAnsi"/>
          <w:sz w:val="24"/>
          <w:szCs w:val="24"/>
          <w:highlight w:val="yellow"/>
        </w:rPr>
        <w:t xml:space="preserve"> of the Presbytery</w:t>
      </w:r>
      <w:r w:rsidRPr="006B70D6">
        <w:rPr>
          <w:rFonts w:asciiTheme="minorHAnsi" w:hAnsiTheme="minorHAnsi" w:cstheme="minorHAnsi"/>
          <w:sz w:val="24"/>
          <w:szCs w:val="24"/>
          <w:highlight w:val="yellow"/>
        </w:rPr>
        <w:t>. In addition,</w:t>
      </w:r>
      <w:r>
        <w:rPr>
          <w:rFonts w:asciiTheme="minorHAnsi" w:hAnsiTheme="minorHAnsi" w:cstheme="minorHAnsi"/>
          <w:sz w:val="24"/>
          <w:szCs w:val="24"/>
        </w:rPr>
        <w:t xml:space="preserve"> a</w:t>
      </w:r>
      <w:r w:rsidR="0033450B">
        <w:rPr>
          <w:rFonts w:asciiTheme="minorHAnsi" w:hAnsiTheme="minorHAnsi" w:cstheme="minorHAnsi"/>
          <w:sz w:val="24"/>
          <w:szCs w:val="24"/>
        </w:rPr>
        <w:t>ll employees of the Presbytery are eligible for PFML based on effective date of hire.</w:t>
      </w:r>
      <w:r w:rsidR="0033450B">
        <w:rPr>
          <w:rStyle w:val="FootnoteReference"/>
          <w:rFonts w:asciiTheme="minorHAnsi" w:hAnsiTheme="minorHAnsi" w:cstheme="minorHAnsi"/>
          <w:sz w:val="24"/>
          <w:szCs w:val="24"/>
        </w:rPr>
        <w:footnoteReference w:id="5"/>
      </w:r>
      <w:r w:rsidR="00A80556">
        <w:rPr>
          <w:rFonts w:asciiTheme="minorHAnsi" w:hAnsiTheme="minorHAnsi" w:cstheme="minorHAnsi"/>
          <w:sz w:val="24"/>
          <w:szCs w:val="24"/>
        </w:rPr>
        <w:t xml:space="preserve"> </w:t>
      </w:r>
    </w:p>
    <w:p w14:paraId="70FF0A2D" w14:textId="77777777" w:rsidR="00F12449" w:rsidRDefault="00F12449" w:rsidP="005F0DA2">
      <w:pPr>
        <w:jc w:val="both"/>
        <w:rPr>
          <w:rFonts w:asciiTheme="minorHAnsi" w:hAnsiTheme="minorHAnsi" w:cstheme="minorHAnsi"/>
          <w:b/>
          <w:bCs/>
        </w:rPr>
      </w:pPr>
    </w:p>
    <w:p w14:paraId="1F998673" w14:textId="71A3B46B" w:rsidR="00EE7C29" w:rsidRPr="00A80556" w:rsidRDefault="00931037" w:rsidP="005F0DA2">
      <w:pPr>
        <w:jc w:val="both"/>
        <w:rPr>
          <w:rFonts w:asciiTheme="minorHAnsi" w:hAnsiTheme="minorHAnsi" w:cstheme="minorHAnsi"/>
          <w:color w:val="C00000"/>
          <w:sz w:val="24"/>
          <w:szCs w:val="24"/>
        </w:rPr>
      </w:pPr>
      <w:r w:rsidRPr="00EE7C29">
        <w:rPr>
          <w:rFonts w:asciiTheme="minorHAnsi" w:hAnsiTheme="minorHAnsi" w:cstheme="minorHAnsi"/>
          <w:b/>
          <w:bCs/>
        </w:rPr>
        <w:t>TYPES OF LEAVES</w:t>
      </w:r>
      <w:r w:rsidRPr="00EE7C29">
        <w:rPr>
          <w:rFonts w:asciiTheme="minorHAnsi" w:hAnsiTheme="minorHAnsi" w:cstheme="minorHAnsi"/>
          <w:sz w:val="24"/>
          <w:szCs w:val="24"/>
        </w:rPr>
        <w:t xml:space="preserve"> </w:t>
      </w:r>
    </w:p>
    <w:p w14:paraId="4D049212" w14:textId="1432253F" w:rsidR="0098603E" w:rsidRPr="00EE7C29" w:rsidRDefault="00272C6F" w:rsidP="005F0DA2">
      <w:pPr>
        <w:jc w:val="both"/>
        <w:rPr>
          <w:rFonts w:asciiTheme="minorHAnsi" w:hAnsiTheme="minorHAnsi" w:cstheme="minorHAnsi"/>
          <w:sz w:val="24"/>
          <w:szCs w:val="24"/>
        </w:rPr>
      </w:pPr>
      <w:r w:rsidRPr="00EE7C29">
        <w:rPr>
          <w:rFonts w:asciiTheme="minorHAnsi" w:hAnsiTheme="minorHAnsi" w:cstheme="minorHAnsi"/>
          <w:sz w:val="24"/>
          <w:szCs w:val="24"/>
        </w:rPr>
        <w:t>Qualifying reasons for requesting</w:t>
      </w:r>
      <w:r w:rsidRPr="007716FD">
        <w:rPr>
          <w:rFonts w:asciiTheme="minorHAnsi" w:hAnsiTheme="minorHAnsi" w:cstheme="minorHAnsi"/>
          <w:sz w:val="24"/>
          <w:szCs w:val="24"/>
        </w:rPr>
        <w:t xml:space="preserve"> </w:t>
      </w:r>
      <w:r w:rsidR="00CD1AAA" w:rsidRPr="007716FD">
        <w:rPr>
          <w:rFonts w:asciiTheme="minorHAnsi" w:hAnsiTheme="minorHAnsi" w:cstheme="minorHAnsi"/>
          <w:sz w:val="24"/>
          <w:szCs w:val="24"/>
        </w:rPr>
        <w:t xml:space="preserve">PFML </w:t>
      </w:r>
      <w:r w:rsidRPr="007716FD">
        <w:rPr>
          <w:rFonts w:asciiTheme="minorHAnsi" w:hAnsiTheme="minorHAnsi" w:cstheme="minorHAnsi"/>
          <w:sz w:val="24"/>
          <w:szCs w:val="24"/>
        </w:rPr>
        <w:t>i</w:t>
      </w:r>
      <w:r w:rsidRPr="00EE7C29">
        <w:rPr>
          <w:rFonts w:asciiTheme="minorHAnsi" w:hAnsiTheme="minorHAnsi" w:cstheme="minorHAnsi"/>
          <w:sz w:val="24"/>
          <w:szCs w:val="24"/>
        </w:rPr>
        <w:t xml:space="preserve">nclude: </w:t>
      </w:r>
    </w:p>
    <w:p w14:paraId="3D3CC3B0" w14:textId="630D2EAE" w:rsidR="005578FD" w:rsidRDefault="00E123D6" w:rsidP="005578FD">
      <w:pPr>
        <w:pStyle w:val="ListParagraph"/>
        <w:numPr>
          <w:ilvl w:val="0"/>
          <w:numId w:val="11"/>
        </w:numPr>
        <w:spacing w:after="0" w:line="240" w:lineRule="auto"/>
        <w:ind w:left="360"/>
        <w:jc w:val="both"/>
        <w:rPr>
          <w:rFonts w:asciiTheme="minorHAnsi" w:hAnsiTheme="minorHAnsi" w:cstheme="minorHAnsi"/>
          <w:color w:val="00B050"/>
          <w:sz w:val="24"/>
          <w:szCs w:val="24"/>
        </w:rPr>
      </w:pPr>
      <w:r w:rsidRPr="005578FD">
        <w:rPr>
          <w:rFonts w:asciiTheme="minorHAnsi" w:hAnsiTheme="minorHAnsi" w:cstheme="minorHAnsi"/>
          <w:sz w:val="24"/>
          <w:szCs w:val="24"/>
        </w:rPr>
        <w:t>Bir</w:t>
      </w:r>
      <w:r w:rsidR="00272C6F" w:rsidRPr="005578FD">
        <w:rPr>
          <w:rFonts w:asciiTheme="minorHAnsi" w:hAnsiTheme="minorHAnsi" w:cstheme="minorHAnsi"/>
          <w:sz w:val="24"/>
          <w:szCs w:val="24"/>
        </w:rPr>
        <w:t>th of child</w:t>
      </w:r>
      <w:r w:rsidR="0020032A" w:rsidRPr="005578FD">
        <w:rPr>
          <w:rFonts w:asciiTheme="minorHAnsi" w:hAnsiTheme="minorHAnsi" w:cstheme="minorHAnsi"/>
          <w:sz w:val="24"/>
          <w:szCs w:val="24"/>
        </w:rPr>
        <w:t xml:space="preserve"> (during </w:t>
      </w:r>
      <w:r w:rsidR="00D43AA6" w:rsidRPr="005578FD">
        <w:rPr>
          <w:rFonts w:asciiTheme="minorHAnsi" w:hAnsiTheme="minorHAnsi" w:cstheme="minorHAnsi"/>
          <w:sz w:val="24"/>
          <w:szCs w:val="24"/>
        </w:rPr>
        <w:t>first</w:t>
      </w:r>
      <w:r w:rsidR="0020032A" w:rsidRPr="005578FD">
        <w:rPr>
          <w:rFonts w:asciiTheme="minorHAnsi" w:hAnsiTheme="minorHAnsi" w:cstheme="minorHAnsi"/>
          <w:sz w:val="24"/>
          <w:szCs w:val="24"/>
        </w:rPr>
        <w:t xml:space="preserve"> year after birth</w:t>
      </w:r>
      <w:r w:rsidR="00CD1AAA" w:rsidRPr="005578FD">
        <w:rPr>
          <w:rFonts w:asciiTheme="minorHAnsi" w:hAnsiTheme="minorHAnsi" w:cstheme="minorHAnsi"/>
          <w:sz w:val="24"/>
          <w:szCs w:val="24"/>
        </w:rPr>
        <w:t>)</w:t>
      </w:r>
      <w:r w:rsidR="00470378">
        <w:rPr>
          <w:rFonts w:asciiTheme="minorHAnsi" w:hAnsiTheme="minorHAnsi" w:cstheme="minorHAnsi"/>
          <w:color w:val="00B050"/>
          <w:sz w:val="24"/>
          <w:szCs w:val="24"/>
        </w:rPr>
        <w:t>.</w:t>
      </w:r>
    </w:p>
    <w:p w14:paraId="7D835E58" w14:textId="77777777" w:rsidR="00470378" w:rsidRPr="005578FD" w:rsidRDefault="00470378" w:rsidP="00470378">
      <w:pPr>
        <w:pStyle w:val="ListParagraph"/>
        <w:spacing w:after="0" w:line="240" w:lineRule="auto"/>
        <w:ind w:left="360"/>
        <w:jc w:val="both"/>
        <w:rPr>
          <w:rFonts w:asciiTheme="minorHAnsi" w:hAnsiTheme="minorHAnsi" w:cstheme="minorHAnsi"/>
          <w:color w:val="00B050"/>
          <w:sz w:val="24"/>
          <w:szCs w:val="24"/>
        </w:rPr>
      </w:pPr>
    </w:p>
    <w:p w14:paraId="45FADB2F" w14:textId="553D3BAE" w:rsidR="005578FD" w:rsidRPr="005578FD" w:rsidRDefault="00E123D6" w:rsidP="005578FD">
      <w:pPr>
        <w:pStyle w:val="ListParagraph"/>
        <w:numPr>
          <w:ilvl w:val="0"/>
          <w:numId w:val="11"/>
        </w:numPr>
        <w:spacing w:after="0" w:line="240" w:lineRule="auto"/>
        <w:ind w:left="360"/>
        <w:jc w:val="both"/>
        <w:rPr>
          <w:rFonts w:asciiTheme="minorHAnsi" w:hAnsiTheme="minorHAnsi" w:cstheme="minorHAnsi"/>
          <w:color w:val="00B050"/>
          <w:sz w:val="24"/>
          <w:szCs w:val="24"/>
        </w:rPr>
      </w:pPr>
      <w:r w:rsidRPr="005578FD">
        <w:rPr>
          <w:rFonts w:asciiTheme="minorHAnsi" w:hAnsiTheme="minorHAnsi" w:cstheme="minorHAnsi"/>
          <w:sz w:val="24"/>
          <w:szCs w:val="24"/>
        </w:rPr>
        <w:t>Ca</w:t>
      </w:r>
      <w:r w:rsidR="00272C6F" w:rsidRPr="005578FD">
        <w:rPr>
          <w:rFonts w:asciiTheme="minorHAnsi" w:hAnsiTheme="minorHAnsi" w:cstheme="minorHAnsi"/>
          <w:sz w:val="24"/>
          <w:szCs w:val="24"/>
        </w:rPr>
        <w:t>re of a newly placed adopted child or foster child under age 18</w:t>
      </w:r>
      <w:r w:rsidR="00D43AA6" w:rsidRPr="005578FD">
        <w:rPr>
          <w:rFonts w:asciiTheme="minorHAnsi" w:hAnsiTheme="minorHAnsi" w:cstheme="minorHAnsi"/>
          <w:sz w:val="24"/>
          <w:szCs w:val="24"/>
        </w:rPr>
        <w:t xml:space="preserve"> (during first year after </w:t>
      </w:r>
    </w:p>
    <w:p w14:paraId="06FB065D" w14:textId="0475CE8A" w:rsidR="005578FD" w:rsidRDefault="00D43AA6" w:rsidP="00470378">
      <w:pPr>
        <w:spacing w:after="0" w:line="240" w:lineRule="auto"/>
        <w:jc w:val="both"/>
        <w:rPr>
          <w:rFonts w:asciiTheme="minorHAnsi" w:hAnsiTheme="minorHAnsi" w:cstheme="minorHAnsi"/>
          <w:sz w:val="24"/>
          <w:szCs w:val="24"/>
        </w:rPr>
      </w:pPr>
      <w:r w:rsidRPr="005578FD">
        <w:rPr>
          <w:rFonts w:asciiTheme="minorHAnsi" w:hAnsiTheme="minorHAnsi" w:cstheme="minorHAnsi"/>
          <w:sz w:val="24"/>
          <w:szCs w:val="24"/>
        </w:rPr>
        <w:t>adoption event)</w:t>
      </w:r>
      <w:r w:rsidR="00470378">
        <w:rPr>
          <w:rFonts w:asciiTheme="minorHAnsi" w:hAnsiTheme="minorHAnsi" w:cstheme="minorHAnsi"/>
          <w:color w:val="00B050"/>
          <w:sz w:val="24"/>
          <w:szCs w:val="24"/>
        </w:rPr>
        <w:t>.</w:t>
      </w:r>
      <w:r w:rsidR="00A7585A">
        <w:rPr>
          <w:rStyle w:val="FootnoteReference"/>
          <w:rFonts w:asciiTheme="minorHAnsi" w:hAnsiTheme="minorHAnsi" w:cstheme="minorHAnsi"/>
          <w:sz w:val="24"/>
          <w:szCs w:val="24"/>
        </w:rPr>
        <w:footnoteReference w:id="6"/>
      </w:r>
      <w:r w:rsidR="00272C6F" w:rsidRPr="005578FD">
        <w:rPr>
          <w:rFonts w:asciiTheme="minorHAnsi" w:hAnsiTheme="minorHAnsi" w:cstheme="minorHAnsi"/>
          <w:sz w:val="24"/>
          <w:szCs w:val="24"/>
        </w:rPr>
        <w:t xml:space="preserve"> </w:t>
      </w:r>
    </w:p>
    <w:p w14:paraId="4957C608" w14:textId="77777777" w:rsidR="00470378" w:rsidRDefault="00470378" w:rsidP="00470378">
      <w:pPr>
        <w:spacing w:after="0" w:line="240" w:lineRule="auto"/>
        <w:jc w:val="both"/>
        <w:rPr>
          <w:rFonts w:asciiTheme="minorHAnsi" w:hAnsiTheme="minorHAnsi" w:cstheme="minorHAnsi"/>
          <w:sz w:val="24"/>
          <w:szCs w:val="24"/>
        </w:rPr>
      </w:pPr>
    </w:p>
    <w:p w14:paraId="0C8D78FD" w14:textId="1B859B3E" w:rsidR="007716FD" w:rsidRPr="007716FD" w:rsidRDefault="00E123D6" w:rsidP="007716FD">
      <w:pPr>
        <w:pStyle w:val="ListParagraph"/>
        <w:numPr>
          <w:ilvl w:val="0"/>
          <w:numId w:val="11"/>
        </w:numPr>
        <w:spacing w:line="240" w:lineRule="auto"/>
        <w:ind w:left="360"/>
        <w:jc w:val="both"/>
        <w:rPr>
          <w:rFonts w:asciiTheme="minorHAnsi" w:hAnsiTheme="minorHAnsi" w:cstheme="minorHAnsi"/>
          <w:color w:val="00B050"/>
          <w:sz w:val="24"/>
          <w:szCs w:val="24"/>
        </w:rPr>
      </w:pPr>
      <w:r w:rsidRPr="007716FD">
        <w:rPr>
          <w:rFonts w:asciiTheme="minorHAnsi" w:hAnsiTheme="minorHAnsi" w:cstheme="minorHAnsi"/>
          <w:sz w:val="24"/>
          <w:szCs w:val="24"/>
        </w:rPr>
        <w:t>C</w:t>
      </w:r>
      <w:r w:rsidR="00272C6F" w:rsidRPr="007716FD">
        <w:rPr>
          <w:rFonts w:asciiTheme="minorHAnsi" w:hAnsiTheme="minorHAnsi" w:cstheme="minorHAnsi"/>
          <w:sz w:val="24"/>
          <w:szCs w:val="24"/>
        </w:rPr>
        <w:t xml:space="preserve">are for a spouse, </w:t>
      </w:r>
      <w:r w:rsidR="0033450B" w:rsidRPr="007716FD">
        <w:rPr>
          <w:rFonts w:asciiTheme="minorHAnsi" w:hAnsiTheme="minorHAnsi" w:cstheme="minorHAnsi"/>
          <w:sz w:val="24"/>
          <w:szCs w:val="24"/>
        </w:rPr>
        <w:t xml:space="preserve">partner, </w:t>
      </w:r>
      <w:r w:rsidR="000548DF" w:rsidRPr="007716FD">
        <w:rPr>
          <w:rFonts w:asciiTheme="minorHAnsi" w:hAnsiTheme="minorHAnsi" w:cstheme="minorHAnsi"/>
          <w:sz w:val="24"/>
          <w:szCs w:val="24"/>
        </w:rPr>
        <w:t>p</w:t>
      </w:r>
      <w:r w:rsidR="00272C6F" w:rsidRPr="007716FD">
        <w:rPr>
          <w:rFonts w:asciiTheme="minorHAnsi" w:hAnsiTheme="minorHAnsi" w:cstheme="minorHAnsi"/>
          <w:sz w:val="24"/>
          <w:szCs w:val="24"/>
        </w:rPr>
        <w:t>arent</w:t>
      </w:r>
      <w:r w:rsidR="00A7585A" w:rsidRPr="007716FD">
        <w:rPr>
          <w:rFonts w:asciiTheme="minorHAnsi" w:hAnsiTheme="minorHAnsi" w:cstheme="minorHAnsi"/>
          <w:sz w:val="24"/>
          <w:szCs w:val="24"/>
        </w:rPr>
        <w:t>(</w:t>
      </w:r>
      <w:r w:rsidR="00272C6F" w:rsidRPr="007716FD">
        <w:rPr>
          <w:rFonts w:asciiTheme="minorHAnsi" w:hAnsiTheme="minorHAnsi" w:cstheme="minorHAnsi"/>
          <w:sz w:val="24"/>
          <w:szCs w:val="24"/>
        </w:rPr>
        <w:t>s</w:t>
      </w:r>
      <w:r w:rsidR="00A7585A" w:rsidRPr="007716FD">
        <w:rPr>
          <w:rFonts w:asciiTheme="minorHAnsi" w:hAnsiTheme="minorHAnsi" w:cstheme="minorHAnsi"/>
          <w:sz w:val="24"/>
          <w:szCs w:val="24"/>
        </w:rPr>
        <w:t>)</w:t>
      </w:r>
      <w:r w:rsidR="00272C6F" w:rsidRPr="007716FD">
        <w:rPr>
          <w:rFonts w:asciiTheme="minorHAnsi" w:hAnsiTheme="minorHAnsi" w:cstheme="minorHAnsi"/>
          <w:sz w:val="24"/>
          <w:szCs w:val="24"/>
        </w:rPr>
        <w:t>, parent-in-</w:t>
      </w:r>
      <w:r w:rsidR="00CD1AAA" w:rsidRPr="007716FD">
        <w:rPr>
          <w:rFonts w:asciiTheme="minorHAnsi" w:hAnsiTheme="minorHAnsi" w:cstheme="minorHAnsi"/>
          <w:sz w:val="24"/>
          <w:szCs w:val="24"/>
        </w:rPr>
        <w:t>law</w:t>
      </w:r>
      <w:r w:rsidR="00CD1AAA" w:rsidRPr="007716FD">
        <w:rPr>
          <w:rFonts w:asciiTheme="minorHAnsi" w:hAnsiTheme="minorHAnsi" w:cstheme="minorHAnsi"/>
          <w:color w:val="00B050"/>
          <w:sz w:val="24"/>
          <w:szCs w:val="24"/>
        </w:rPr>
        <w:t>,</w:t>
      </w:r>
      <w:r w:rsidR="00272C6F" w:rsidRPr="007716FD">
        <w:rPr>
          <w:rFonts w:asciiTheme="minorHAnsi" w:hAnsiTheme="minorHAnsi" w:cstheme="minorHAnsi"/>
          <w:sz w:val="24"/>
          <w:szCs w:val="24"/>
        </w:rPr>
        <w:t xml:space="preserve"> or child </w:t>
      </w:r>
      <w:r w:rsidR="0098603E" w:rsidRPr="007716FD">
        <w:rPr>
          <w:rFonts w:asciiTheme="minorHAnsi" w:hAnsiTheme="minorHAnsi" w:cstheme="minorHAnsi"/>
          <w:sz w:val="24"/>
          <w:szCs w:val="24"/>
        </w:rPr>
        <w:t xml:space="preserve">(under the age of 18) </w:t>
      </w:r>
      <w:r w:rsidR="00272C6F" w:rsidRPr="007716FD">
        <w:rPr>
          <w:rFonts w:asciiTheme="minorHAnsi" w:hAnsiTheme="minorHAnsi" w:cstheme="minorHAnsi"/>
          <w:sz w:val="24"/>
          <w:szCs w:val="24"/>
        </w:rPr>
        <w:t xml:space="preserve">with a serious health </w:t>
      </w:r>
      <w:r w:rsidR="00470378" w:rsidRPr="007716FD">
        <w:rPr>
          <w:rFonts w:asciiTheme="minorHAnsi" w:hAnsiTheme="minorHAnsi" w:cstheme="minorHAnsi"/>
          <w:sz w:val="24"/>
          <w:szCs w:val="24"/>
        </w:rPr>
        <w:t>condition</w:t>
      </w:r>
    </w:p>
    <w:p w14:paraId="1C65F95D" w14:textId="57C7E27C" w:rsidR="00EB270B" w:rsidRDefault="00272C6F" w:rsidP="005578FD">
      <w:pPr>
        <w:spacing w:after="0" w:line="240" w:lineRule="auto"/>
        <w:jc w:val="both"/>
        <w:rPr>
          <w:rFonts w:asciiTheme="minorHAnsi" w:hAnsiTheme="minorHAnsi" w:cstheme="minorHAnsi"/>
          <w:color w:val="00B050"/>
          <w:sz w:val="24"/>
          <w:szCs w:val="24"/>
        </w:rPr>
      </w:pPr>
      <w:r w:rsidRPr="00EE7C29">
        <w:rPr>
          <w:rFonts w:asciiTheme="minorHAnsi" w:hAnsiTheme="minorHAnsi" w:cstheme="minorHAnsi"/>
          <w:sz w:val="24"/>
          <w:szCs w:val="24"/>
        </w:rPr>
        <w:lastRenderedPageBreak/>
        <w:t xml:space="preserve">d) </w:t>
      </w:r>
      <w:r w:rsidR="00E123D6" w:rsidRPr="00EE7C29">
        <w:rPr>
          <w:rFonts w:asciiTheme="minorHAnsi" w:hAnsiTheme="minorHAnsi" w:cstheme="minorHAnsi"/>
          <w:sz w:val="24"/>
          <w:szCs w:val="24"/>
        </w:rPr>
        <w:t>T</w:t>
      </w:r>
      <w:r w:rsidRPr="00EE7C29">
        <w:rPr>
          <w:rFonts w:asciiTheme="minorHAnsi" w:hAnsiTheme="minorHAnsi" w:cstheme="minorHAnsi"/>
          <w:sz w:val="24"/>
          <w:szCs w:val="24"/>
        </w:rPr>
        <w:t xml:space="preserve">o recover from </w:t>
      </w:r>
      <w:r w:rsidR="007E64D6" w:rsidRPr="00EE7C29">
        <w:rPr>
          <w:rFonts w:asciiTheme="minorHAnsi" w:hAnsiTheme="minorHAnsi" w:cstheme="minorHAnsi"/>
          <w:sz w:val="24"/>
          <w:szCs w:val="24"/>
        </w:rPr>
        <w:t xml:space="preserve">or </w:t>
      </w:r>
      <w:r w:rsidRPr="00EE7C29">
        <w:rPr>
          <w:rFonts w:asciiTheme="minorHAnsi" w:hAnsiTheme="minorHAnsi" w:cstheme="minorHAnsi"/>
          <w:sz w:val="24"/>
          <w:szCs w:val="24"/>
        </w:rPr>
        <w:t xml:space="preserve">seek treatment for the employee’s own serious health condition, </w:t>
      </w:r>
      <w:r w:rsidR="00B945CA" w:rsidRPr="00EE7C29">
        <w:rPr>
          <w:rFonts w:asciiTheme="minorHAnsi" w:hAnsiTheme="minorHAnsi" w:cstheme="minorHAnsi"/>
          <w:sz w:val="24"/>
          <w:szCs w:val="24"/>
        </w:rPr>
        <w:t>(Pregnancy, childbirth and related medical conditions are treated like any other disability, and an employee on leave will be eligible for temporary disability benefits in the same amount and to the same degree as any other employee on leave)</w:t>
      </w:r>
      <w:r w:rsidR="007716FD">
        <w:rPr>
          <w:rFonts w:asciiTheme="minorHAnsi" w:hAnsiTheme="minorHAnsi" w:cstheme="minorHAnsi"/>
          <w:sz w:val="24"/>
          <w:szCs w:val="24"/>
        </w:rPr>
        <w:t>.</w:t>
      </w:r>
      <w:r w:rsidR="00F12449">
        <w:rPr>
          <w:rFonts w:asciiTheme="minorHAnsi" w:hAnsiTheme="minorHAnsi" w:cstheme="minorHAnsi"/>
          <w:sz w:val="24"/>
          <w:szCs w:val="24"/>
        </w:rPr>
        <w:t xml:space="preserve"> </w:t>
      </w:r>
    </w:p>
    <w:p w14:paraId="72B35E92" w14:textId="77777777" w:rsidR="00470378" w:rsidRPr="00EE7C29" w:rsidRDefault="00470378" w:rsidP="005578FD">
      <w:pPr>
        <w:spacing w:after="0" w:line="240" w:lineRule="auto"/>
        <w:jc w:val="both"/>
        <w:rPr>
          <w:rFonts w:asciiTheme="minorHAnsi" w:hAnsiTheme="minorHAnsi" w:cstheme="minorHAnsi"/>
          <w:sz w:val="24"/>
          <w:szCs w:val="24"/>
        </w:rPr>
      </w:pPr>
    </w:p>
    <w:p w14:paraId="60E47FB5" w14:textId="2A48945A" w:rsidR="00F12449" w:rsidRPr="007716FD" w:rsidRDefault="006666F2" w:rsidP="007716FD">
      <w:pPr>
        <w:spacing w:after="0" w:line="240" w:lineRule="auto"/>
        <w:rPr>
          <w:rFonts w:asciiTheme="minorHAnsi" w:hAnsiTheme="minorHAnsi" w:cstheme="minorHAnsi"/>
          <w:sz w:val="24"/>
          <w:szCs w:val="24"/>
        </w:rPr>
      </w:pPr>
      <w:r w:rsidRPr="00EE7C29">
        <w:rPr>
          <w:rFonts w:asciiTheme="minorHAnsi" w:hAnsiTheme="minorHAnsi" w:cstheme="minorHAnsi"/>
          <w:sz w:val="24"/>
          <w:szCs w:val="24"/>
        </w:rPr>
        <w:t xml:space="preserve">e) </w:t>
      </w:r>
      <w:r w:rsidR="00E123D6" w:rsidRPr="00EE7C29">
        <w:rPr>
          <w:rFonts w:asciiTheme="minorHAnsi" w:hAnsiTheme="minorHAnsi" w:cstheme="minorHAnsi"/>
          <w:sz w:val="24"/>
          <w:szCs w:val="24"/>
        </w:rPr>
        <w:t>P</w:t>
      </w:r>
      <w:r w:rsidRPr="00EE7C29">
        <w:rPr>
          <w:rFonts w:asciiTheme="minorHAnsi" w:hAnsiTheme="minorHAnsi" w:cstheme="minorHAnsi"/>
          <w:sz w:val="24"/>
          <w:szCs w:val="24"/>
        </w:rPr>
        <w:t xml:space="preserve">ersonal Loss: in the event of the death of a </w:t>
      </w:r>
      <w:r w:rsidR="00A7585A">
        <w:rPr>
          <w:rFonts w:asciiTheme="minorHAnsi" w:hAnsiTheme="minorHAnsi" w:cstheme="minorHAnsi"/>
          <w:sz w:val="24"/>
          <w:szCs w:val="24"/>
        </w:rPr>
        <w:t>family membe</w:t>
      </w:r>
      <w:r w:rsidR="00A7585A" w:rsidRPr="007716FD">
        <w:rPr>
          <w:rFonts w:asciiTheme="minorHAnsi" w:hAnsiTheme="minorHAnsi" w:cstheme="minorHAnsi"/>
          <w:sz w:val="24"/>
          <w:szCs w:val="24"/>
        </w:rPr>
        <w:t>r</w:t>
      </w:r>
      <w:r w:rsidR="00CD1AAA" w:rsidRPr="007716FD">
        <w:rPr>
          <w:rFonts w:asciiTheme="minorHAnsi" w:hAnsiTheme="minorHAnsi" w:cstheme="minorHAnsi"/>
          <w:sz w:val="24"/>
          <w:szCs w:val="24"/>
        </w:rPr>
        <w:t>, pregnancy loss,</w:t>
      </w:r>
      <w:r w:rsidRPr="007716FD">
        <w:rPr>
          <w:rFonts w:asciiTheme="minorHAnsi" w:hAnsiTheme="minorHAnsi" w:cstheme="minorHAnsi"/>
          <w:sz w:val="24"/>
          <w:szCs w:val="24"/>
        </w:rPr>
        <w:t xml:space="preserve"> </w:t>
      </w:r>
      <w:r w:rsidRPr="00EE7C29">
        <w:rPr>
          <w:rFonts w:asciiTheme="minorHAnsi" w:hAnsiTheme="minorHAnsi" w:cstheme="minorHAnsi"/>
          <w:sz w:val="24"/>
          <w:szCs w:val="24"/>
        </w:rPr>
        <w:t xml:space="preserve">or a </w:t>
      </w:r>
      <w:r w:rsidR="00752982">
        <w:rPr>
          <w:rFonts w:asciiTheme="minorHAnsi" w:hAnsiTheme="minorHAnsi" w:cstheme="minorHAnsi"/>
          <w:sz w:val="24"/>
          <w:szCs w:val="24"/>
        </w:rPr>
        <w:t>catastrophic event not covered above</w:t>
      </w:r>
      <w:r w:rsidR="003F05FE" w:rsidRPr="00EE7C29">
        <w:rPr>
          <w:rFonts w:asciiTheme="minorHAnsi" w:hAnsiTheme="minorHAnsi" w:cstheme="minorHAnsi"/>
          <w:sz w:val="24"/>
          <w:szCs w:val="24"/>
        </w:rPr>
        <w:t xml:space="preserve">. </w:t>
      </w:r>
    </w:p>
    <w:p w14:paraId="23BBF730" w14:textId="77777777" w:rsidR="00CD1AAA" w:rsidRPr="00EE7C29" w:rsidRDefault="00CD1AAA" w:rsidP="006417A7">
      <w:pPr>
        <w:spacing w:after="0" w:line="240" w:lineRule="auto"/>
        <w:rPr>
          <w:rFonts w:asciiTheme="minorHAnsi" w:hAnsiTheme="minorHAnsi" w:cstheme="minorHAnsi"/>
          <w:color w:val="FF0000"/>
          <w:sz w:val="24"/>
          <w:szCs w:val="24"/>
        </w:rPr>
      </w:pPr>
    </w:p>
    <w:p w14:paraId="1EB12B43" w14:textId="6FF66B34" w:rsidR="00222EA2" w:rsidRPr="00EE7C29" w:rsidRDefault="00222EA2" w:rsidP="005F0DA2">
      <w:pPr>
        <w:jc w:val="both"/>
        <w:rPr>
          <w:rFonts w:asciiTheme="minorHAnsi" w:hAnsiTheme="minorHAnsi" w:cstheme="minorHAnsi"/>
          <w:b/>
          <w:bCs/>
        </w:rPr>
      </w:pPr>
      <w:r w:rsidRPr="00EE7C29">
        <w:rPr>
          <w:rFonts w:asciiTheme="minorHAnsi" w:hAnsiTheme="minorHAnsi" w:cstheme="minorHAnsi"/>
          <w:b/>
          <w:bCs/>
        </w:rPr>
        <w:t xml:space="preserve">NOTICE REQUIREMENTS </w:t>
      </w:r>
    </w:p>
    <w:p w14:paraId="19CB2524" w14:textId="559177C3" w:rsidR="00AE1496" w:rsidRPr="007716FD" w:rsidRDefault="00530707" w:rsidP="00367FC9">
      <w:pPr>
        <w:jc w:val="both"/>
        <w:rPr>
          <w:rFonts w:asciiTheme="minorHAnsi" w:hAnsiTheme="minorHAnsi" w:cstheme="minorHAnsi"/>
          <w:sz w:val="24"/>
          <w:szCs w:val="24"/>
        </w:rPr>
      </w:pPr>
      <w:r w:rsidRPr="007716FD">
        <w:rPr>
          <w:rFonts w:asciiTheme="minorHAnsi" w:hAnsiTheme="minorHAnsi" w:cstheme="minorHAnsi"/>
          <w:sz w:val="24"/>
          <w:szCs w:val="24"/>
        </w:rPr>
        <w:t>If</w:t>
      </w:r>
      <w:r w:rsidR="00B46AFE" w:rsidRPr="007716FD">
        <w:rPr>
          <w:rFonts w:asciiTheme="minorHAnsi" w:hAnsiTheme="minorHAnsi" w:cstheme="minorHAnsi"/>
          <w:sz w:val="24"/>
          <w:szCs w:val="24"/>
        </w:rPr>
        <w:t xml:space="preserve"> the need for </w:t>
      </w:r>
      <w:r w:rsidR="00CD1AAA" w:rsidRPr="007716FD">
        <w:rPr>
          <w:rFonts w:asciiTheme="minorHAnsi" w:hAnsiTheme="minorHAnsi" w:cstheme="minorHAnsi"/>
          <w:sz w:val="24"/>
          <w:szCs w:val="24"/>
        </w:rPr>
        <w:t xml:space="preserve">PFML </w:t>
      </w:r>
      <w:r w:rsidR="00B46AFE" w:rsidRPr="007716FD">
        <w:rPr>
          <w:rFonts w:asciiTheme="minorHAnsi" w:hAnsiTheme="minorHAnsi" w:cstheme="minorHAnsi"/>
          <w:sz w:val="24"/>
          <w:szCs w:val="24"/>
        </w:rPr>
        <w:t>is foreseeable</w:t>
      </w:r>
      <w:r w:rsidR="00CD1AAA" w:rsidRPr="007716FD">
        <w:rPr>
          <w:rFonts w:asciiTheme="minorHAnsi" w:hAnsiTheme="minorHAnsi" w:cstheme="minorHAnsi"/>
          <w:sz w:val="24"/>
          <w:szCs w:val="24"/>
        </w:rPr>
        <w:t xml:space="preserve">, </w:t>
      </w:r>
      <w:r w:rsidR="00B46AFE" w:rsidRPr="007716FD">
        <w:rPr>
          <w:rFonts w:asciiTheme="minorHAnsi" w:hAnsiTheme="minorHAnsi" w:cstheme="minorHAnsi"/>
          <w:sz w:val="24"/>
          <w:szCs w:val="24"/>
        </w:rPr>
        <w:t>the employee must provide w</w:t>
      </w:r>
      <w:r w:rsidR="00272C6F" w:rsidRPr="007716FD">
        <w:rPr>
          <w:rFonts w:asciiTheme="minorHAnsi" w:hAnsiTheme="minorHAnsi" w:cstheme="minorHAnsi"/>
          <w:sz w:val="24"/>
          <w:szCs w:val="24"/>
        </w:rPr>
        <w:t xml:space="preserve">ritten notice </w:t>
      </w:r>
      <w:r w:rsidR="00407ACA" w:rsidRPr="007716FD">
        <w:rPr>
          <w:rFonts w:asciiTheme="minorHAnsi" w:hAnsiTheme="minorHAnsi" w:cstheme="minorHAnsi"/>
          <w:sz w:val="24"/>
          <w:szCs w:val="24"/>
        </w:rPr>
        <w:t xml:space="preserve">to the Stated Clerk and Presbytery Pastor </w:t>
      </w:r>
      <w:r w:rsidR="00272C6F" w:rsidRPr="007716FD">
        <w:rPr>
          <w:rFonts w:asciiTheme="minorHAnsi" w:hAnsiTheme="minorHAnsi" w:cstheme="minorHAnsi"/>
          <w:sz w:val="24"/>
          <w:szCs w:val="24"/>
        </w:rPr>
        <w:t>in advance of the leave</w:t>
      </w:r>
      <w:r w:rsidR="00407ACA" w:rsidRPr="007716FD">
        <w:rPr>
          <w:rFonts w:asciiTheme="minorHAnsi" w:hAnsiTheme="minorHAnsi" w:cstheme="minorHAnsi"/>
          <w:sz w:val="24"/>
          <w:szCs w:val="24"/>
        </w:rPr>
        <w:t>.</w:t>
      </w:r>
      <w:r w:rsidR="00272C6F" w:rsidRPr="007716FD">
        <w:rPr>
          <w:rFonts w:asciiTheme="minorHAnsi" w:hAnsiTheme="minorHAnsi" w:cstheme="minorHAnsi"/>
          <w:sz w:val="24"/>
          <w:szCs w:val="24"/>
        </w:rPr>
        <w:t xml:space="preserve"> </w:t>
      </w:r>
      <w:r w:rsidR="00407ACA" w:rsidRPr="007716FD">
        <w:rPr>
          <w:rFonts w:asciiTheme="minorHAnsi" w:hAnsiTheme="minorHAnsi" w:cstheme="minorHAnsi"/>
          <w:sz w:val="24"/>
          <w:szCs w:val="24"/>
        </w:rPr>
        <w:t xml:space="preserve">If </w:t>
      </w:r>
      <w:r w:rsidR="00272C6F" w:rsidRPr="007716FD">
        <w:rPr>
          <w:rFonts w:asciiTheme="minorHAnsi" w:hAnsiTheme="minorHAnsi" w:cstheme="minorHAnsi"/>
          <w:sz w:val="24"/>
          <w:szCs w:val="24"/>
        </w:rPr>
        <w:t>the leave is an emergency</w:t>
      </w:r>
      <w:r w:rsidR="00CD1AAA" w:rsidRPr="007716FD">
        <w:rPr>
          <w:rFonts w:asciiTheme="minorHAnsi" w:hAnsiTheme="minorHAnsi" w:cstheme="minorHAnsi"/>
          <w:sz w:val="24"/>
          <w:szCs w:val="24"/>
        </w:rPr>
        <w:t>,</w:t>
      </w:r>
      <w:r w:rsidR="003A3FBE" w:rsidRPr="007716FD">
        <w:rPr>
          <w:rFonts w:asciiTheme="minorHAnsi" w:hAnsiTheme="minorHAnsi" w:cstheme="minorHAnsi"/>
          <w:sz w:val="24"/>
          <w:szCs w:val="24"/>
        </w:rPr>
        <w:t xml:space="preserve"> notification </w:t>
      </w:r>
      <w:r w:rsidR="00F12449" w:rsidRPr="007716FD">
        <w:rPr>
          <w:rFonts w:asciiTheme="minorHAnsi" w:hAnsiTheme="minorHAnsi" w:cstheme="minorHAnsi"/>
          <w:sz w:val="24"/>
          <w:szCs w:val="24"/>
        </w:rPr>
        <w:t xml:space="preserve">is required </w:t>
      </w:r>
      <w:r w:rsidR="003A3FBE" w:rsidRPr="007716FD">
        <w:rPr>
          <w:rFonts w:asciiTheme="minorHAnsi" w:hAnsiTheme="minorHAnsi" w:cstheme="minorHAnsi"/>
          <w:sz w:val="24"/>
          <w:szCs w:val="24"/>
        </w:rPr>
        <w:t xml:space="preserve">as </w:t>
      </w:r>
      <w:r w:rsidR="00F12449" w:rsidRPr="007716FD">
        <w:rPr>
          <w:rFonts w:asciiTheme="minorHAnsi" w:hAnsiTheme="minorHAnsi" w:cstheme="minorHAnsi"/>
          <w:sz w:val="24"/>
          <w:szCs w:val="24"/>
        </w:rPr>
        <w:t xml:space="preserve">proximate </w:t>
      </w:r>
      <w:r w:rsidR="003A3FBE" w:rsidRPr="007716FD">
        <w:rPr>
          <w:rFonts w:asciiTheme="minorHAnsi" w:hAnsiTheme="minorHAnsi" w:cstheme="minorHAnsi"/>
          <w:sz w:val="24"/>
          <w:szCs w:val="24"/>
        </w:rPr>
        <w:t xml:space="preserve">as possible </w:t>
      </w:r>
      <w:r w:rsidR="006417A7" w:rsidRPr="007716FD">
        <w:rPr>
          <w:rFonts w:asciiTheme="minorHAnsi" w:hAnsiTheme="minorHAnsi" w:cstheme="minorHAnsi"/>
          <w:sz w:val="24"/>
          <w:szCs w:val="24"/>
        </w:rPr>
        <w:t>to</w:t>
      </w:r>
      <w:r w:rsidR="00F12449" w:rsidRPr="007716FD">
        <w:rPr>
          <w:rFonts w:asciiTheme="minorHAnsi" w:hAnsiTheme="minorHAnsi" w:cstheme="minorHAnsi"/>
          <w:sz w:val="24"/>
          <w:szCs w:val="24"/>
        </w:rPr>
        <w:t xml:space="preserve"> the i</w:t>
      </w:r>
      <w:r w:rsidR="00CD1AAA" w:rsidRPr="007716FD">
        <w:rPr>
          <w:rFonts w:asciiTheme="minorHAnsi" w:hAnsiTheme="minorHAnsi" w:cstheme="minorHAnsi"/>
          <w:sz w:val="24"/>
          <w:szCs w:val="24"/>
        </w:rPr>
        <w:t>nitiating</w:t>
      </w:r>
      <w:r w:rsidR="00F12449" w:rsidRPr="007716FD">
        <w:rPr>
          <w:rFonts w:asciiTheme="minorHAnsi" w:hAnsiTheme="minorHAnsi" w:cstheme="minorHAnsi"/>
          <w:sz w:val="24"/>
          <w:szCs w:val="24"/>
        </w:rPr>
        <w:t xml:space="preserve"> event(s).</w:t>
      </w:r>
    </w:p>
    <w:p w14:paraId="0FB13C1D" w14:textId="05696FCD" w:rsidR="0029609B" w:rsidRPr="00EE7C29" w:rsidRDefault="00407ACA" w:rsidP="00367FC9">
      <w:pPr>
        <w:jc w:val="both"/>
        <w:rPr>
          <w:rFonts w:asciiTheme="minorHAnsi" w:hAnsiTheme="minorHAnsi" w:cstheme="minorHAnsi"/>
          <w:sz w:val="24"/>
          <w:szCs w:val="24"/>
        </w:rPr>
      </w:pPr>
      <w:r>
        <w:rPr>
          <w:rFonts w:asciiTheme="minorHAnsi" w:hAnsiTheme="minorHAnsi" w:cstheme="minorHAnsi"/>
          <w:sz w:val="24"/>
          <w:szCs w:val="24"/>
        </w:rPr>
        <w:t>If PFML is requested by either the Stated Clerk or Presbytery Pastor, notification should be sent to their senior executive colleague, and the chairs of Leadership and COM in both presbyteries.</w:t>
      </w:r>
      <w:r>
        <w:rPr>
          <w:rStyle w:val="FootnoteReference"/>
          <w:rFonts w:asciiTheme="minorHAnsi" w:hAnsiTheme="minorHAnsi" w:cstheme="minorHAnsi"/>
          <w:sz w:val="24"/>
          <w:szCs w:val="24"/>
        </w:rPr>
        <w:footnoteReference w:id="7"/>
      </w:r>
    </w:p>
    <w:p w14:paraId="674CBED4" w14:textId="304D6C8D" w:rsidR="0029609B" w:rsidRPr="00A80556" w:rsidRDefault="00CD1AAA" w:rsidP="00367FC9">
      <w:pPr>
        <w:jc w:val="both"/>
        <w:rPr>
          <w:rFonts w:asciiTheme="minorHAnsi" w:hAnsiTheme="minorHAnsi" w:cstheme="minorHAnsi"/>
          <w:color w:val="C00000"/>
        </w:rPr>
      </w:pPr>
      <w:r w:rsidRPr="007716FD">
        <w:rPr>
          <w:rFonts w:asciiTheme="minorHAnsi" w:hAnsiTheme="minorHAnsi" w:cstheme="minorHAnsi"/>
          <w:b/>
          <w:bCs/>
        </w:rPr>
        <w:t xml:space="preserve">PFML </w:t>
      </w:r>
      <w:r w:rsidR="007B388F" w:rsidRPr="007716FD">
        <w:rPr>
          <w:rFonts w:asciiTheme="minorHAnsi" w:hAnsiTheme="minorHAnsi" w:cstheme="minorHAnsi"/>
          <w:b/>
          <w:bCs/>
        </w:rPr>
        <w:t>P</w:t>
      </w:r>
      <w:r w:rsidR="007B388F" w:rsidRPr="00EE7C29">
        <w:rPr>
          <w:rFonts w:asciiTheme="minorHAnsi" w:hAnsiTheme="minorHAnsi" w:cstheme="minorHAnsi"/>
          <w:b/>
          <w:bCs/>
        </w:rPr>
        <w:t xml:space="preserve">ARAMETERS </w:t>
      </w:r>
    </w:p>
    <w:p w14:paraId="20C88C91" w14:textId="36C2FE53" w:rsidR="005D5939" w:rsidRPr="00EE7C29" w:rsidRDefault="00407ACA" w:rsidP="00D93D82">
      <w:pPr>
        <w:pStyle w:val="NormalWeb"/>
        <w:numPr>
          <w:ilvl w:val="0"/>
          <w:numId w:val="7"/>
        </w:numPr>
        <w:spacing w:before="0" w:beforeAutospacing="0" w:after="160" w:afterAutospacing="0"/>
        <w:jc w:val="both"/>
        <w:rPr>
          <w:rFonts w:asciiTheme="minorHAnsi" w:hAnsiTheme="minorHAnsi" w:cstheme="minorHAnsi"/>
        </w:rPr>
      </w:pPr>
      <w:r>
        <w:rPr>
          <w:rFonts w:asciiTheme="minorHAnsi" w:hAnsiTheme="minorHAnsi" w:cstheme="minorHAnsi"/>
        </w:rPr>
        <w:t>PFML</w:t>
      </w:r>
      <w:r w:rsidR="005D5939" w:rsidRPr="00EE7C29">
        <w:rPr>
          <w:rFonts w:asciiTheme="minorHAnsi" w:hAnsiTheme="minorHAnsi" w:cstheme="minorHAnsi"/>
        </w:rPr>
        <w:t xml:space="preserve"> </w:t>
      </w:r>
      <w:r w:rsidR="00FE0B43" w:rsidRPr="00FE0B43">
        <w:rPr>
          <w:rFonts w:asciiTheme="minorHAnsi" w:hAnsiTheme="minorHAnsi" w:cstheme="minorHAnsi"/>
          <w:highlight w:val="yellow"/>
        </w:rPr>
        <w:t>salary</w:t>
      </w:r>
      <w:r w:rsidR="00FE0B43" w:rsidRPr="00EE7C29">
        <w:rPr>
          <w:rFonts w:asciiTheme="minorHAnsi" w:hAnsiTheme="minorHAnsi" w:cstheme="minorHAnsi"/>
        </w:rPr>
        <w:t xml:space="preserve"> </w:t>
      </w:r>
      <w:r w:rsidR="005D5939" w:rsidRPr="00EE7C29">
        <w:rPr>
          <w:rFonts w:asciiTheme="minorHAnsi" w:hAnsiTheme="minorHAnsi" w:cstheme="minorHAnsi"/>
        </w:rPr>
        <w:t xml:space="preserve">will be paid without loss of </w:t>
      </w:r>
      <w:r w:rsidR="007F1F1A" w:rsidRPr="00EE7C29">
        <w:rPr>
          <w:rFonts w:asciiTheme="minorHAnsi" w:hAnsiTheme="minorHAnsi" w:cstheme="minorHAnsi"/>
        </w:rPr>
        <w:t xml:space="preserve">vacation </w:t>
      </w:r>
      <w:r w:rsidR="005D5939" w:rsidRPr="00EE7C29">
        <w:rPr>
          <w:rFonts w:asciiTheme="minorHAnsi" w:hAnsiTheme="minorHAnsi" w:cstheme="minorHAnsi"/>
        </w:rPr>
        <w:t>or sick leave.</w:t>
      </w:r>
      <w:r w:rsidR="007809E5">
        <w:rPr>
          <w:rStyle w:val="FootnoteReference"/>
          <w:rFonts w:asciiTheme="minorHAnsi" w:hAnsiTheme="minorHAnsi" w:cstheme="minorHAnsi"/>
        </w:rPr>
        <w:footnoteReference w:id="8"/>
      </w:r>
      <w:r w:rsidR="005D5939" w:rsidRPr="00EE7C29">
        <w:rPr>
          <w:rFonts w:asciiTheme="minorHAnsi" w:hAnsiTheme="minorHAnsi" w:cstheme="minorHAnsi"/>
        </w:rPr>
        <w:t xml:space="preserve">  </w:t>
      </w:r>
    </w:p>
    <w:p w14:paraId="21F02B2F" w14:textId="6264DFA5" w:rsidR="0028462F" w:rsidRPr="00EE7C29" w:rsidRDefault="00407ACA" w:rsidP="00D93D82">
      <w:pPr>
        <w:pStyle w:val="NormalWeb"/>
        <w:numPr>
          <w:ilvl w:val="0"/>
          <w:numId w:val="7"/>
        </w:numPr>
        <w:spacing w:before="0" w:beforeAutospacing="0" w:after="160" w:afterAutospacing="0"/>
        <w:jc w:val="both"/>
        <w:rPr>
          <w:rFonts w:asciiTheme="minorHAnsi" w:hAnsiTheme="minorHAnsi" w:cstheme="minorHAnsi"/>
          <w:color w:val="000000"/>
        </w:rPr>
      </w:pPr>
      <w:r>
        <w:rPr>
          <w:rFonts w:asciiTheme="minorHAnsi" w:hAnsiTheme="minorHAnsi" w:cstheme="minorHAnsi"/>
          <w:color w:val="000000"/>
        </w:rPr>
        <w:t>PFML</w:t>
      </w:r>
      <w:r w:rsidR="00272C6F" w:rsidRPr="00EE7C29">
        <w:rPr>
          <w:rFonts w:asciiTheme="minorHAnsi" w:hAnsiTheme="minorHAnsi" w:cstheme="minorHAnsi"/>
          <w:color w:val="000000"/>
        </w:rPr>
        <w:t xml:space="preserve"> will be for up to 12 weeks unless, in the case of a serious illness, the employee or immediate family member is released from care by their physician in less than 12 weeks.</w:t>
      </w:r>
      <w:r w:rsidR="003F682E">
        <w:rPr>
          <w:rStyle w:val="FootnoteReference"/>
          <w:rFonts w:asciiTheme="minorHAnsi" w:hAnsiTheme="minorHAnsi" w:cstheme="minorHAnsi"/>
          <w:color w:val="000000"/>
        </w:rPr>
        <w:footnoteReference w:id="9"/>
      </w:r>
      <w:r w:rsidR="00272C6F" w:rsidRPr="00EE7C29">
        <w:rPr>
          <w:rFonts w:asciiTheme="minorHAnsi" w:hAnsiTheme="minorHAnsi" w:cstheme="minorHAnsi"/>
          <w:color w:val="000000"/>
        </w:rPr>
        <w:t xml:space="preserve">  </w:t>
      </w:r>
    </w:p>
    <w:p w14:paraId="7A630FEC" w14:textId="281A1594" w:rsidR="002477D0" w:rsidRPr="002477D0" w:rsidRDefault="00272C6F" w:rsidP="00D93D82">
      <w:pPr>
        <w:pStyle w:val="NormalWeb"/>
        <w:numPr>
          <w:ilvl w:val="0"/>
          <w:numId w:val="7"/>
        </w:numPr>
        <w:spacing w:before="0" w:beforeAutospacing="0" w:after="160" w:afterAutospacing="0"/>
        <w:jc w:val="both"/>
        <w:rPr>
          <w:rFonts w:asciiTheme="minorHAnsi" w:hAnsiTheme="minorHAnsi" w:cstheme="minorHAnsi"/>
        </w:rPr>
      </w:pPr>
      <w:r w:rsidRPr="00EE7C29">
        <w:rPr>
          <w:rFonts w:asciiTheme="minorHAnsi" w:hAnsiTheme="minorHAnsi" w:cstheme="minorHAnsi"/>
          <w:color w:val="000000"/>
        </w:rPr>
        <w:t xml:space="preserve">Approved </w:t>
      </w:r>
      <w:r w:rsidR="007809E5">
        <w:rPr>
          <w:rFonts w:asciiTheme="minorHAnsi" w:hAnsiTheme="minorHAnsi" w:cstheme="minorHAnsi"/>
          <w:color w:val="000000"/>
        </w:rPr>
        <w:t>PFML</w:t>
      </w:r>
      <w:r w:rsidR="002477D0">
        <w:rPr>
          <w:rFonts w:asciiTheme="minorHAnsi" w:hAnsiTheme="minorHAnsi" w:cstheme="minorHAnsi"/>
          <w:color w:val="000000"/>
        </w:rPr>
        <w:t xml:space="preserve"> </w:t>
      </w:r>
      <w:r w:rsidR="002A51D1">
        <w:rPr>
          <w:rFonts w:asciiTheme="minorHAnsi" w:hAnsiTheme="minorHAnsi" w:cstheme="minorHAnsi"/>
          <w:color w:val="000000"/>
        </w:rPr>
        <w:t>may be either</w:t>
      </w:r>
      <w:r w:rsidR="002477D0">
        <w:rPr>
          <w:rFonts w:asciiTheme="minorHAnsi" w:hAnsiTheme="minorHAnsi" w:cstheme="minorHAnsi"/>
          <w:color w:val="000000"/>
        </w:rPr>
        <w:t xml:space="preserve"> continuous or intermittent</w:t>
      </w:r>
      <w:r w:rsidRPr="00EE7C29">
        <w:rPr>
          <w:rFonts w:asciiTheme="minorHAnsi" w:hAnsiTheme="minorHAnsi" w:cstheme="minorHAnsi"/>
          <w:color w:val="000000"/>
        </w:rPr>
        <w:t>.</w:t>
      </w:r>
      <w:r w:rsidR="002477D0">
        <w:rPr>
          <w:rFonts w:asciiTheme="minorHAnsi" w:hAnsiTheme="minorHAnsi" w:cstheme="minorHAnsi"/>
          <w:color w:val="000000"/>
        </w:rPr>
        <w:t xml:space="preserve"> I</w:t>
      </w:r>
      <w:r w:rsidR="002477D0" w:rsidRPr="009216C5">
        <w:rPr>
          <w:rFonts w:asciiTheme="minorHAnsi" w:hAnsiTheme="minorHAnsi" w:cstheme="minorHAnsi"/>
        </w:rPr>
        <w:t xml:space="preserve">f </w:t>
      </w:r>
      <w:r w:rsidR="00CD1AAA" w:rsidRPr="009216C5">
        <w:rPr>
          <w:rFonts w:asciiTheme="minorHAnsi" w:hAnsiTheme="minorHAnsi" w:cstheme="minorHAnsi"/>
        </w:rPr>
        <w:t xml:space="preserve">PFML </w:t>
      </w:r>
      <w:r w:rsidR="002477D0" w:rsidRPr="009216C5">
        <w:rPr>
          <w:rFonts w:asciiTheme="minorHAnsi" w:hAnsiTheme="minorHAnsi" w:cstheme="minorHAnsi"/>
        </w:rPr>
        <w:t>is t</w:t>
      </w:r>
      <w:r w:rsidR="002477D0">
        <w:rPr>
          <w:rFonts w:asciiTheme="minorHAnsi" w:hAnsiTheme="minorHAnsi" w:cstheme="minorHAnsi"/>
          <w:color w:val="000000"/>
        </w:rPr>
        <w:t>aken intermittently, plans to cover employee responsibilities shall be made with</w:t>
      </w:r>
      <w:r w:rsidR="002A51D1">
        <w:rPr>
          <w:rFonts w:asciiTheme="minorHAnsi" w:hAnsiTheme="minorHAnsi" w:cstheme="minorHAnsi"/>
          <w:color w:val="000000"/>
        </w:rPr>
        <w:t xml:space="preserve"> the appropriate committees, commissions, and teams.</w:t>
      </w:r>
      <w:r w:rsidRPr="00EE7C29">
        <w:rPr>
          <w:rFonts w:asciiTheme="minorHAnsi" w:hAnsiTheme="minorHAnsi" w:cstheme="minorHAnsi"/>
          <w:color w:val="000000"/>
        </w:rPr>
        <w:t xml:space="preserve">   </w:t>
      </w:r>
    </w:p>
    <w:p w14:paraId="7104267A" w14:textId="23C03FB6" w:rsidR="003D71A0" w:rsidRPr="002A51D1" w:rsidRDefault="00CD1AAA" w:rsidP="002A51D1">
      <w:pPr>
        <w:pStyle w:val="NormalWeb"/>
        <w:numPr>
          <w:ilvl w:val="0"/>
          <w:numId w:val="7"/>
        </w:numPr>
        <w:spacing w:before="0" w:beforeAutospacing="0" w:after="160" w:afterAutospacing="0"/>
        <w:jc w:val="both"/>
        <w:rPr>
          <w:rFonts w:asciiTheme="minorHAnsi" w:hAnsiTheme="minorHAnsi" w:cstheme="minorHAnsi"/>
        </w:rPr>
      </w:pPr>
      <w:r w:rsidRPr="007716FD">
        <w:rPr>
          <w:rFonts w:asciiTheme="minorHAnsi" w:hAnsiTheme="minorHAnsi" w:cstheme="minorHAnsi"/>
        </w:rPr>
        <w:t>The Presbytery will make every effort</w:t>
      </w:r>
      <w:r w:rsidR="009C793B" w:rsidRPr="007716FD">
        <w:rPr>
          <w:rFonts w:asciiTheme="minorHAnsi" w:hAnsiTheme="minorHAnsi" w:cstheme="minorHAnsi"/>
        </w:rPr>
        <w:t xml:space="preserve"> to provide reasonable accommodations to requests </w:t>
      </w:r>
      <w:r w:rsidRPr="007716FD">
        <w:rPr>
          <w:rFonts w:asciiTheme="minorHAnsi" w:hAnsiTheme="minorHAnsi" w:cstheme="minorHAnsi"/>
        </w:rPr>
        <w:t xml:space="preserve">for </w:t>
      </w:r>
      <w:r w:rsidR="009C793B" w:rsidRPr="007716FD">
        <w:rPr>
          <w:rFonts w:asciiTheme="minorHAnsi" w:hAnsiTheme="minorHAnsi" w:cstheme="minorHAnsi"/>
        </w:rPr>
        <w:t>li</w:t>
      </w:r>
      <w:r w:rsidR="009C793B" w:rsidRPr="00EE7C29">
        <w:rPr>
          <w:rFonts w:asciiTheme="minorHAnsi" w:hAnsiTheme="minorHAnsi" w:cstheme="minorHAnsi"/>
        </w:rPr>
        <w:t>ght duty</w:t>
      </w:r>
      <w:r w:rsidR="00A0218F" w:rsidRPr="00EE7C29">
        <w:rPr>
          <w:rFonts w:asciiTheme="minorHAnsi" w:hAnsiTheme="minorHAnsi" w:cstheme="minorHAnsi"/>
        </w:rPr>
        <w:t xml:space="preserve"> in cases of </w:t>
      </w:r>
      <w:r w:rsidR="006B70D6" w:rsidRPr="006B70D6">
        <w:rPr>
          <w:rFonts w:asciiTheme="minorHAnsi" w:hAnsiTheme="minorHAnsi" w:cstheme="minorHAnsi"/>
          <w:highlight w:val="yellow"/>
        </w:rPr>
        <w:t>its</w:t>
      </w:r>
      <w:r w:rsidR="00A0218F" w:rsidRPr="00EE7C29">
        <w:rPr>
          <w:rFonts w:asciiTheme="minorHAnsi" w:hAnsiTheme="minorHAnsi" w:cstheme="minorHAnsi"/>
        </w:rPr>
        <w:t xml:space="preserve"> employee’s own illness</w:t>
      </w:r>
      <w:r w:rsidR="009C793B" w:rsidRPr="00EE7C29">
        <w:rPr>
          <w:rFonts w:asciiTheme="minorHAnsi" w:hAnsiTheme="minorHAnsi" w:cstheme="minorHAnsi"/>
        </w:rPr>
        <w:t xml:space="preserve">.  </w:t>
      </w:r>
    </w:p>
    <w:p w14:paraId="6B37AB63" w14:textId="77777777" w:rsidR="007716FD" w:rsidRDefault="002A51D1" w:rsidP="007716FD">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PFML</w:t>
      </w:r>
      <w:r w:rsidR="002478CB" w:rsidRPr="00EE7C29">
        <w:rPr>
          <w:rFonts w:asciiTheme="minorHAnsi" w:hAnsiTheme="minorHAnsi" w:cstheme="minorHAnsi"/>
          <w:sz w:val="24"/>
          <w:szCs w:val="24"/>
        </w:rPr>
        <w:t xml:space="preserve"> </w:t>
      </w:r>
      <w:r>
        <w:rPr>
          <w:rFonts w:asciiTheme="minorHAnsi" w:hAnsiTheme="minorHAnsi" w:cstheme="minorHAnsi"/>
          <w:sz w:val="24"/>
          <w:szCs w:val="24"/>
        </w:rPr>
        <w:t>benefits</w:t>
      </w:r>
      <w:r w:rsidR="002478CB" w:rsidRPr="00EE7C29">
        <w:rPr>
          <w:rFonts w:asciiTheme="minorHAnsi" w:hAnsiTheme="minorHAnsi" w:cstheme="minorHAnsi"/>
          <w:sz w:val="24"/>
          <w:szCs w:val="24"/>
        </w:rPr>
        <w:t xml:space="preserve"> will be measured in a </w:t>
      </w:r>
      <w:r w:rsidR="007716FD">
        <w:rPr>
          <w:rFonts w:asciiTheme="minorHAnsi" w:hAnsiTheme="minorHAnsi" w:cstheme="minorHAnsi"/>
          <w:sz w:val="24"/>
          <w:szCs w:val="24"/>
        </w:rPr>
        <w:t xml:space="preserve">rolling </w:t>
      </w:r>
      <w:r w:rsidR="002478CB" w:rsidRPr="00EE7C29">
        <w:rPr>
          <w:rFonts w:asciiTheme="minorHAnsi" w:hAnsiTheme="minorHAnsi" w:cstheme="minorHAnsi"/>
          <w:sz w:val="24"/>
          <w:szCs w:val="24"/>
        </w:rPr>
        <w:t xml:space="preserve">12-month </w:t>
      </w:r>
      <w:r w:rsidR="007716FD">
        <w:rPr>
          <w:rFonts w:asciiTheme="minorHAnsi" w:hAnsiTheme="minorHAnsi" w:cstheme="minorHAnsi"/>
          <w:sz w:val="24"/>
          <w:szCs w:val="24"/>
        </w:rPr>
        <w:t>period</w:t>
      </w:r>
      <w:r>
        <w:rPr>
          <w:rFonts w:asciiTheme="minorHAnsi" w:hAnsiTheme="minorHAnsi" w:cstheme="minorHAnsi"/>
          <w:sz w:val="24"/>
          <w:szCs w:val="24"/>
        </w:rPr>
        <w:t>.</w:t>
      </w:r>
    </w:p>
    <w:p w14:paraId="610BB91F" w14:textId="24FBCEC2" w:rsidR="002A51D1" w:rsidRPr="007716FD" w:rsidRDefault="002A51D1" w:rsidP="007716FD">
      <w:pPr>
        <w:pStyle w:val="ListParagraph"/>
        <w:rPr>
          <w:rFonts w:asciiTheme="minorHAnsi" w:hAnsiTheme="minorHAnsi" w:cstheme="minorHAnsi"/>
          <w:sz w:val="24"/>
          <w:szCs w:val="24"/>
        </w:rPr>
      </w:pPr>
      <w:r>
        <w:rPr>
          <w:rFonts w:asciiTheme="minorHAnsi" w:hAnsiTheme="minorHAnsi" w:cstheme="minorHAnsi"/>
          <w:sz w:val="24"/>
          <w:szCs w:val="24"/>
        </w:rPr>
        <w:t xml:space="preserve"> </w:t>
      </w:r>
    </w:p>
    <w:p w14:paraId="57693E3D" w14:textId="0B52EDD0" w:rsidR="00C3135A" w:rsidRPr="00C3135A" w:rsidRDefault="00492335" w:rsidP="007716FD">
      <w:pPr>
        <w:pStyle w:val="ListParagraph"/>
        <w:numPr>
          <w:ilvl w:val="0"/>
          <w:numId w:val="7"/>
        </w:numPr>
        <w:spacing w:before="240"/>
        <w:rPr>
          <w:rFonts w:asciiTheme="minorHAnsi" w:hAnsiTheme="minorHAnsi" w:cstheme="minorHAnsi"/>
          <w:sz w:val="24"/>
          <w:szCs w:val="24"/>
        </w:rPr>
      </w:pPr>
      <w:r w:rsidRPr="00EE7C29">
        <w:rPr>
          <w:rFonts w:asciiTheme="minorHAnsi" w:hAnsiTheme="minorHAnsi" w:cstheme="minorHAnsi"/>
          <w:sz w:val="24"/>
          <w:szCs w:val="24"/>
        </w:rPr>
        <w:t xml:space="preserve">During </w:t>
      </w:r>
      <w:r w:rsidR="00C3135A">
        <w:rPr>
          <w:rFonts w:asciiTheme="minorHAnsi" w:hAnsiTheme="minorHAnsi" w:cstheme="minorHAnsi"/>
          <w:sz w:val="24"/>
          <w:szCs w:val="24"/>
        </w:rPr>
        <w:t>PFML</w:t>
      </w:r>
      <w:r w:rsidRPr="00EE7C29">
        <w:rPr>
          <w:rFonts w:asciiTheme="minorHAnsi" w:hAnsiTheme="minorHAnsi" w:cstheme="minorHAnsi"/>
          <w:sz w:val="24"/>
          <w:szCs w:val="24"/>
        </w:rPr>
        <w:t>, the employee will continue to receive all benefits of their terms of call or contract, including dues paid to and benefits provided by the Board of Pensions or other insurer</w:t>
      </w:r>
      <w:r w:rsidR="00E47356" w:rsidRPr="00EE7C29">
        <w:rPr>
          <w:rFonts w:asciiTheme="minorHAnsi" w:hAnsiTheme="minorHAnsi" w:cstheme="minorHAnsi"/>
          <w:sz w:val="24"/>
          <w:szCs w:val="24"/>
        </w:rPr>
        <w:t>.</w:t>
      </w:r>
    </w:p>
    <w:p w14:paraId="6C2D94D0" w14:textId="77777777" w:rsidR="00C3135A" w:rsidRDefault="00C3135A" w:rsidP="00C3135A">
      <w:pPr>
        <w:pStyle w:val="ListParagraph"/>
        <w:rPr>
          <w:rFonts w:asciiTheme="minorHAnsi" w:hAnsiTheme="minorHAnsi" w:cstheme="minorHAnsi"/>
          <w:sz w:val="24"/>
          <w:szCs w:val="24"/>
        </w:rPr>
      </w:pPr>
    </w:p>
    <w:p w14:paraId="080D01C1" w14:textId="0713A022" w:rsidR="00C3135A" w:rsidRPr="009216C5" w:rsidRDefault="00492335" w:rsidP="009216C5">
      <w:pPr>
        <w:pStyle w:val="ListParagraph"/>
        <w:numPr>
          <w:ilvl w:val="0"/>
          <w:numId w:val="7"/>
        </w:numPr>
        <w:rPr>
          <w:rFonts w:asciiTheme="minorHAnsi" w:hAnsiTheme="minorHAnsi" w:cstheme="minorHAnsi"/>
          <w:sz w:val="24"/>
          <w:szCs w:val="24"/>
        </w:rPr>
      </w:pPr>
      <w:r w:rsidRPr="00EE7C29">
        <w:rPr>
          <w:rFonts w:asciiTheme="minorHAnsi" w:hAnsiTheme="minorHAnsi" w:cstheme="minorHAnsi"/>
          <w:sz w:val="24"/>
          <w:szCs w:val="24"/>
        </w:rPr>
        <w:lastRenderedPageBreak/>
        <w:t>Following</w:t>
      </w:r>
      <w:r w:rsidRPr="007716FD">
        <w:rPr>
          <w:rFonts w:asciiTheme="minorHAnsi" w:hAnsiTheme="minorHAnsi" w:cstheme="minorHAnsi"/>
          <w:sz w:val="24"/>
          <w:szCs w:val="24"/>
        </w:rPr>
        <w:t xml:space="preserve"> </w:t>
      </w:r>
      <w:r w:rsidR="00CD1AAA" w:rsidRPr="007716FD">
        <w:rPr>
          <w:rFonts w:asciiTheme="minorHAnsi" w:hAnsiTheme="minorHAnsi" w:cstheme="minorHAnsi"/>
          <w:sz w:val="24"/>
          <w:szCs w:val="24"/>
        </w:rPr>
        <w:t>PFML</w:t>
      </w:r>
      <w:r w:rsidRPr="007716FD">
        <w:rPr>
          <w:rFonts w:asciiTheme="minorHAnsi" w:hAnsiTheme="minorHAnsi" w:cstheme="minorHAnsi"/>
          <w:sz w:val="24"/>
          <w:szCs w:val="24"/>
        </w:rPr>
        <w:t>, t</w:t>
      </w:r>
      <w:r w:rsidRPr="00EE7C29">
        <w:rPr>
          <w:rFonts w:asciiTheme="minorHAnsi" w:hAnsiTheme="minorHAnsi" w:cstheme="minorHAnsi"/>
          <w:sz w:val="24"/>
          <w:szCs w:val="24"/>
        </w:rPr>
        <w:t>he employee shall be entitled to return to the same position with the same title, salary terms, hours worked, and job description.</w:t>
      </w:r>
    </w:p>
    <w:p w14:paraId="50ACAB97" w14:textId="7AE6DEA0" w:rsidR="00C3135A" w:rsidRPr="002E0605" w:rsidRDefault="00C3135A" w:rsidP="00C3135A">
      <w:pPr>
        <w:jc w:val="center"/>
        <w:rPr>
          <w:rFonts w:asciiTheme="minorHAnsi" w:hAnsiTheme="minorHAnsi" w:cstheme="minorHAnsi"/>
          <w:b/>
          <w:bCs/>
          <w:sz w:val="24"/>
          <w:szCs w:val="24"/>
        </w:rPr>
      </w:pPr>
      <w:r w:rsidRPr="002E0605">
        <w:rPr>
          <w:rFonts w:asciiTheme="minorHAnsi" w:hAnsiTheme="minorHAnsi" w:cstheme="minorHAnsi"/>
          <w:b/>
          <w:bCs/>
          <w:sz w:val="24"/>
          <w:szCs w:val="24"/>
        </w:rPr>
        <w:t>Appendix A</w:t>
      </w:r>
    </w:p>
    <w:p w14:paraId="138EA381" w14:textId="5758F346" w:rsidR="001E4E96" w:rsidRPr="002E0605" w:rsidRDefault="00C3135A" w:rsidP="00C3135A">
      <w:pPr>
        <w:jc w:val="center"/>
        <w:rPr>
          <w:rFonts w:asciiTheme="minorHAnsi" w:hAnsiTheme="minorHAnsi" w:cstheme="minorHAnsi"/>
          <w:sz w:val="24"/>
          <w:szCs w:val="24"/>
        </w:rPr>
      </w:pPr>
      <w:r w:rsidRPr="002E0605">
        <w:rPr>
          <w:rFonts w:asciiTheme="minorHAnsi" w:hAnsiTheme="minorHAnsi" w:cstheme="minorHAnsi"/>
          <w:b/>
          <w:bCs/>
          <w:sz w:val="24"/>
          <w:szCs w:val="24"/>
        </w:rPr>
        <w:t xml:space="preserve">Church </w:t>
      </w:r>
      <w:r w:rsidR="001E4E96" w:rsidRPr="002E0605">
        <w:rPr>
          <w:rFonts w:asciiTheme="minorHAnsi" w:hAnsiTheme="minorHAnsi" w:cstheme="minorHAnsi"/>
          <w:b/>
          <w:bCs/>
          <w:sz w:val="24"/>
          <w:szCs w:val="24"/>
        </w:rPr>
        <w:t>Support</w:t>
      </w:r>
    </w:p>
    <w:p w14:paraId="3E065B82" w14:textId="1A1BB346" w:rsidR="001E4E96" w:rsidRPr="002E0605" w:rsidRDefault="001E4E96" w:rsidP="001E4E96">
      <w:pPr>
        <w:pStyle w:val="ListParagraph"/>
        <w:numPr>
          <w:ilvl w:val="0"/>
          <w:numId w:val="3"/>
        </w:numPr>
        <w:rPr>
          <w:rFonts w:asciiTheme="minorHAnsi" w:hAnsiTheme="minorHAnsi" w:cstheme="minorHAnsi"/>
          <w:sz w:val="24"/>
          <w:szCs w:val="24"/>
        </w:rPr>
      </w:pPr>
      <w:r w:rsidRPr="002E0605">
        <w:rPr>
          <w:rFonts w:asciiTheme="minorHAnsi" w:hAnsiTheme="minorHAnsi" w:cstheme="minorHAnsi"/>
          <w:sz w:val="24"/>
          <w:szCs w:val="24"/>
        </w:rPr>
        <w:t xml:space="preserve">While the </w:t>
      </w:r>
      <w:r w:rsidR="00C3135A" w:rsidRPr="002E0605">
        <w:rPr>
          <w:rFonts w:asciiTheme="minorHAnsi" w:hAnsiTheme="minorHAnsi" w:cstheme="minorHAnsi"/>
          <w:sz w:val="24"/>
          <w:szCs w:val="24"/>
        </w:rPr>
        <w:t>church</w:t>
      </w:r>
      <w:r w:rsidRPr="002E0605">
        <w:rPr>
          <w:rFonts w:asciiTheme="minorHAnsi" w:hAnsiTheme="minorHAnsi" w:cstheme="minorHAnsi"/>
          <w:sz w:val="24"/>
          <w:szCs w:val="24"/>
        </w:rPr>
        <w:t xml:space="preserve"> is responsible for the funding and administration of </w:t>
      </w:r>
      <w:r w:rsidR="00F12449" w:rsidRPr="002E0605">
        <w:rPr>
          <w:rFonts w:asciiTheme="minorHAnsi" w:hAnsiTheme="minorHAnsi" w:cstheme="minorHAnsi"/>
          <w:sz w:val="24"/>
          <w:szCs w:val="24"/>
        </w:rPr>
        <w:t>P</w:t>
      </w:r>
      <w:r w:rsidR="00470378" w:rsidRPr="002E0605">
        <w:rPr>
          <w:rFonts w:asciiTheme="minorHAnsi" w:hAnsiTheme="minorHAnsi" w:cstheme="minorHAnsi"/>
          <w:sz w:val="24"/>
          <w:szCs w:val="24"/>
        </w:rPr>
        <w:t>F</w:t>
      </w:r>
      <w:r w:rsidR="00F12449" w:rsidRPr="002E0605">
        <w:rPr>
          <w:rFonts w:asciiTheme="minorHAnsi" w:hAnsiTheme="minorHAnsi" w:cstheme="minorHAnsi"/>
          <w:sz w:val="24"/>
          <w:szCs w:val="24"/>
        </w:rPr>
        <w:t>ML</w:t>
      </w:r>
      <w:r w:rsidRPr="002E0605">
        <w:rPr>
          <w:rFonts w:asciiTheme="minorHAnsi" w:hAnsiTheme="minorHAnsi" w:cstheme="minorHAnsi"/>
          <w:sz w:val="24"/>
          <w:szCs w:val="24"/>
        </w:rPr>
        <w:t>, state-provided disability and paid leave benefits, Board of Pensions financial protection programs, and/or private insurance or privately funded programs may be considered to help offset income continuation costs.</w:t>
      </w:r>
    </w:p>
    <w:p w14:paraId="188D2A72" w14:textId="4DE61B02" w:rsidR="006B70D6" w:rsidRPr="002E0605" w:rsidRDefault="006B70D6" w:rsidP="006B70D6">
      <w:pPr>
        <w:pStyle w:val="ListParagraph"/>
        <w:ind w:left="360"/>
        <w:rPr>
          <w:rFonts w:asciiTheme="minorHAnsi" w:hAnsiTheme="minorHAnsi" w:cstheme="minorHAnsi"/>
          <w:sz w:val="24"/>
          <w:szCs w:val="24"/>
        </w:rPr>
      </w:pPr>
    </w:p>
    <w:p w14:paraId="72585C74" w14:textId="75397B29" w:rsidR="006B70D6" w:rsidRPr="002E0605" w:rsidRDefault="006B70D6" w:rsidP="001E4E96">
      <w:pPr>
        <w:pStyle w:val="ListParagraph"/>
        <w:numPr>
          <w:ilvl w:val="0"/>
          <w:numId w:val="3"/>
        </w:numPr>
        <w:rPr>
          <w:rFonts w:asciiTheme="minorHAnsi" w:hAnsiTheme="minorHAnsi" w:cstheme="minorHAnsi"/>
          <w:sz w:val="24"/>
          <w:szCs w:val="24"/>
          <w:highlight w:val="yellow"/>
        </w:rPr>
      </w:pPr>
      <w:r w:rsidRPr="002E0605">
        <w:rPr>
          <w:rFonts w:asciiTheme="minorHAnsi" w:hAnsiTheme="minorHAnsi" w:cstheme="minorHAnsi"/>
          <w:sz w:val="24"/>
          <w:szCs w:val="24"/>
          <w:highlight w:val="yellow"/>
        </w:rPr>
        <w:t>Whenever possible, the Presbytery encourages congregations to offer flexible scheduling and/or remote work arrangements for its pastors or staff utilizing PFML.</w:t>
      </w:r>
    </w:p>
    <w:p w14:paraId="2FA263A2" w14:textId="77777777" w:rsidR="00D8071E" w:rsidRPr="002E0605" w:rsidRDefault="00D8071E" w:rsidP="00D8071E">
      <w:pPr>
        <w:pStyle w:val="ListParagraph"/>
        <w:ind w:left="360"/>
        <w:rPr>
          <w:rFonts w:asciiTheme="minorHAnsi" w:hAnsiTheme="minorHAnsi" w:cstheme="minorHAnsi"/>
          <w:sz w:val="24"/>
          <w:szCs w:val="24"/>
        </w:rPr>
      </w:pPr>
    </w:p>
    <w:p w14:paraId="3847D11A" w14:textId="590FA785" w:rsidR="00E83623" w:rsidRPr="00E83623" w:rsidRDefault="001E4E96" w:rsidP="00E83623">
      <w:pPr>
        <w:pStyle w:val="ListParagraph"/>
        <w:numPr>
          <w:ilvl w:val="0"/>
          <w:numId w:val="3"/>
        </w:numPr>
        <w:rPr>
          <w:rFonts w:asciiTheme="minorHAnsi" w:hAnsiTheme="minorHAnsi" w:cstheme="minorHAnsi"/>
          <w:sz w:val="24"/>
          <w:szCs w:val="24"/>
        </w:rPr>
      </w:pPr>
      <w:r w:rsidRPr="002E0605">
        <w:rPr>
          <w:rFonts w:asciiTheme="minorHAnsi" w:hAnsiTheme="minorHAnsi" w:cstheme="minorHAnsi"/>
          <w:sz w:val="24"/>
          <w:szCs w:val="24"/>
        </w:rPr>
        <w:t xml:space="preserve">Where possible, communication of mutual needs and planning is vital to minimize disruption for the </w:t>
      </w:r>
      <w:r w:rsidR="00C3135A" w:rsidRPr="002E0605">
        <w:rPr>
          <w:rFonts w:asciiTheme="minorHAnsi" w:hAnsiTheme="minorHAnsi" w:cstheme="minorHAnsi"/>
          <w:sz w:val="24"/>
          <w:szCs w:val="24"/>
        </w:rPr>
        <w:t>church</w:t>
      </w:r>
      <w:r w:rsidRPr="002E0605">
        <w:rPr>
          <w:rFonts w:asciiTheme="minorHAnsi" w:hAnsiTheme="minorHAnsi" w:cstheme="minorHAnsi"/>
          <w:sz w:val="24"/>
          <w:szCs w:val="24"/>
        </w:rPr>
        <w:t>. Employees are encouraged to anticipate leave with sensitivity around the needs</w:t>
      </w:r>
      <w:r w:rsidR="000E190E" w:rsidRPr="002E0605">
        <w:rPr>
          <w:rFonts w:asciiTheme="minorHAnsi" w:hAnsiTheme="minorHAnsi" w:cstheme="minorHAnsi"/>
          <w:sz w:val="24"/>
          <w:szCs w:val="24"/>
        </w:rPr>
        <w:t xml:space="preserve"> of the </w:t>
      </w:r>
      <w:r w:rsidR="00C3135A" w:rsidRPr="002E0605">
        <w:rPr>
          <w:rFonts w:asciiTheme="minorHAnsi" w:hAnsiTheme="minorHAnsi" w:cstheme="minorHAnsi"/>
          <w:sz w:val="24"/>
          <w:szCs w:val="24"/>
        </w:rPr>
        <w:t>church</w:t>
      </w:r>
      <w:r w:rsidR="000E190E" w:rsidRPr="002E0605">
        <w:rPr>
          <w:rFonts w:asciiTheme="minorHAnsi" w:hAnsiTheme="minorHAnsi" w:cstheme="minorHAnsi"/>
          <w:sz w:val="24"/>
          <w:szCs w:val="24"/>
        </w:rPr>
        <w:t>, including but not limited to temporary replacement and fulfillment of duties.</w:t>
      </w:r>
      <w:r w:rsidR="00F31BE5">
        <w:rPr>
          <w:rFonts w:asciiTheme="minorHAnsi" w:hAnsiTheme="minorHAnsi" w:cstheme="minorHAnsi"/>
          <w:sz w:val="24"/>
          <w:szCs w:val="24"/>
        </w:rPr>
        <w:t xml:space="preserve"> </w:t>
      </w:r>
      <w:r w:rsidR="00F31BE5" w:rsidRPr="00E83623">
        <w:rPr>
          <w:rFonts w:asciiTheme="minorHAnsi" w:hAnsiTheme="minorHAnsi" w:cstheme="minorHAnsi"/>
          <w:sz w:val="24"/>
          <w:szCs w:val="24"/>
          <w:highlight w:val="yellow"/>
        </w:rPr>
        <w:t xml:space="preserve">As well, employers are encouraged to </w:t>
      </w:r>
      <w:r w:rsidR="00E40CED" w:rsidRPr="00E83623">
        <w:rPr>
          <w:rFonts w:asciiTheme="minorHAnsi" w:hAnsiTheme="minorHAnsi" w:cstheme="minorHAnsi"/>
          <w:sz w:val="24"/>
          <w:szCs w:val="24"/>
          <w:highlight w:val="yellow"/>
        </w:rPr>
        <w:t>collaborate and plan with their employees</w:t>
      </w:r>
      <w:r w:rsidR="00406AF5" w:rsidRPr="00E83623">
        <w:rPr>
          <w:rFonts w:asciiTheme="minorHAnsi" w:hAnsiTheme="minorHAnsi" w:cstheme="minorHAnsi"/>
          <w:sz w:val="24"/>
          <w:szCs w:val="24"/>
          <w:highlight w:val="yellow"/>
        </w:rPr>
        <w:t xml:space="preserve"> with sensitivity to their personal situation.</w:t>
      </w:r>
      <w:r w:rsidR="00406AF5">
        <w:rPr>
          <w:rFonts w:asciiTheme="minorHAnsi" w:hAnsiTheme="minorHAnsi" w:cstheme="minorHAnsi"/>
          <w:sz w:val="24"/>
          <w:szCs w:val="24"/>
        </w:rPr>
        <w:t xml:space="preserve"> </w:t>
      </w:r>
    </w:p>
    <w:p w14:paraId="786E3DDA" w14:textId="77777777" w:rsidR="00E83623" w:rsidRPr="00E83623" w:rsidRDefault="00E83623" w:rsidP="00E83623">
      <w:pPr>
        <w:pStyle w:val="ListParagraph"/>
        <w:ind w:left="360"/>
        <w:rPr>
          <w:rFonts w:asciiTheme="minorHAnsi" w:hAnsiTheme="minorHAnsi" w:cstheme="minorHAnsi"/>
          <w:sz w:val="24"/>
          <w:szCs w:val="24"/>
        </w:rPr>
      </w:pPr>
    </w:p>
    <w:p w14:paraId="5401DF53" w14:textId="471E1185" w:rsidR="00262746" w:rsidRPr="002E0605" w:rsidRDefault="00271DEF" w:rsidP="00271DEF">
      <w:pPr>
        <w:pStyle w:val="ListParagraph"/>
        <w:numPr>
          <w:ilvl w:val="0"/>
          <w:numId w:val="3"/>
        </w:numPr>
        <w:rPr>
          <w:rFonts w:asciiTheme="minorHAnsi" w:hAnsiTheme="minorHAnsi" w:cstheme="minorHAnsi"/>
          <w:sz w:val="24"/>
          <w:szCs w:val="24"/>
        </w:rPr>
      </w:pPr>
      <w:r w:rsidRPr="002E0605">
        <w:rPr>
          <w:rFonts w:asciiTheme="minorHAnsi" w:hAnsiTheme="minorHAnsi" w:cstheme="minorHAnsi"/>
          <w:sz w:val="24"/>
          <w:szCs w:val="24"/>
        </w:rPr>
        <w:t>In humility and gratitude, the Presbytery acknowledges the challenges created by enacting this policy. With respect for the diligence of Sessions and congregations, we pray and trust this PFML will be a s</w:t>
      </w:r>
      <w:r w:rsidR="000E190E" w:rsidRPr="002E0605">
        <w:rPr>
          <w:rFonts w:asciiTheme="minorHAnsi" w:hAnsiTheme="minorHAnsi" w:cstheme="minorHAnsi"/>
          <w:sz w:val="24"/>
          <w:szCs w:val="24"/>
        </w:rPr>
        <w:t xml:space="preserve">ource of joy as </w:t>
      </w:r>
      <w:r w:rsidR="00C3135A" w:rsidRPr="002E0605">
        <w:rPr>
          <w:rFonts w:asciiTheme="minorHAnsi" w:hAnsiTheme="minorHAnsi" w:cstheme="minorHAnsi"/>
          <w:sz w:val="24"/>
          <w:szCs w:val="24"/>
        </w:rPr>
        <w:t>churche</w:t>
      </w:r>
      <w:r w:rsidR="000E190E" w:rsidRPr="002E0605">
        <w:rPr>
          <w:rFonts w:asciiTheme="minorHAnsi" w:hAnsiTheme="minorHAnsi" w:cstheme="minorHAnsi"/>
          <w:sz w:val="24"/>
          <w:szCs w:val="24"/>
        </w:rPr>
        <w:t>s encourage employees to take time for the good of their families. In the spirit of Christian compassion and the connectional church,</w:t>
      </w:r>
      <w:r w:rsidR="009F0E18" w:rsidRPr="002E0605">
        <w:rPr>
          <w:rFonts w:asciiTheme="minorHAnsi" w:hAnsiTheme="minorHAnsi" w:cstheme="minorHAnsi"/>
          <w:sz w:val="24"/>
          <w:szCs w:val="24"/>
        </w:rPr>
        <w:t xml:space="preserve"> </w:t>
      </w:r>
      <w:r w:rsidR="00C3135A" w:rsidRPr="002E0605">
        <w:rPr>
          <w:rFonts w:asciiTheme="minorHAnsi" w:hAnsiTheme="minorHAnsi" w:cstheme="minorHAnsi"/>
          <w:sz w:val="24"/>
          <w:szCs w:val="24"/>
        </w:rPr>
        <w:t>churche</w:t>
      </w:r>
      <w:r w:rsidR="009F0E18" w:rsidRPr="002E0605">
        <w:rPr>
          <w:rFonts w:asciiTheme="minorHAnsi" w:hAnsiTheme="minorHAnsi" w:cstheme="minorHAnsi"/>
          <w:sz w:val="24"/>
          <w:szCs w:val="24"/>
        </w:rPr>
        <w:t xml:space="preserve">s and employees are encouraged to work together to assist in the development of funding </w:t>
      </w:r>
      <w:r w:rsidR="00C3135A" w:rsidRPr="002E0605">
        <w:rPr>
          <w:rFonts w:asciiTheme="minorHAnsi" w:hAnsiTheme="minorHAnsi" w:cstheme="minorHAnsi"/>
          <w:sz w:val="24"/>
          <w:szCs w:val="24"/>
        </w:rPr>
        <w:t>PFML</w:t>
      </w:r>
      <w:r w:rsidR="009F0E18" w:rsidRPr="002E0605">
        <w:rPr>
          <w:rFonts w:asciiTheme="minorHAnsi" w:hAnsiTheme="minorHAnsi" w:cstheme="minorHAnsi"/>
          <w:sz w:val="24"/>
          <w:szCs w:val="24"/>
        </w:rPr>
        <w:t xml:space="preserve"> in order best to serve the kin-dom of God. Presbyteries</w:t>
      </w:r>
      <w:r w:rsidRPr="002E0605">
        <w:rPr>
          <w:rFonts w:asciiTheme="minorHAnsi" w:hAnsiTheme="minorHAnsi" w:cstheme="minorHAnsi"/>
          <w:sz w:val="24"/>
          <w:szCs w:val="24"/>
        </w:rPr>
        <w:t>,</w:t>
      </w:r>
      <w:r w:rsidR="009F0E18" w:rsidRPr="002E0605">
        <w:rPr>
          <w:rFonts w:asciiTheme="minorHAnsi" w:hAnsiTheme="minorHAnsi" w:cstheme="minorHAnsi"/>
          <w:sz w:val="24"/>
          <w:szCs w:val="24"/>
        </w:rPr>
        <w:t xml:space="preserve"> synods</w:t>
      </w:r>
      <w:r w:rsidR="00F12449" w:rsidRPr="002E0605">
        <w:rPr>
          <w:rFonts w:asciiTheme="minorHAnsi" w:hAnsiTheme="minorHAnsi" w:cstheme="minorHAnsi"/>
          <w:sz w:val="24"/>
          <w:szCs w:val="24"/>
        </w:rPr>
        <w:t>,</w:t>
      </w:r>
      <w:r w:rsidR="009F0E18" w:rsidRPr="002E0605">
        <w:rPr>
          <w:rFonts w:asciiTheme="minorHAnsi" w:hAnsiTheme="minorHAnsi" w:cstheme="minorHAnsi"/>
          <w:sz w:val="24"/>
          <w:szCs w:val="24"/>
        </w:rPr>
        <w:t xml:space="preserve"> </w:t>
      </w:r>
      <w:r w:rsidR="00C3135A" w:rsidRPr="002E0605">
        <w:rPr>
          <w:rFonts w:asciiTheme="minorHAnsi" w:hAnsiTheme="minorHAnsi" w:cstheme="minorHAnsi"/>
          <w:sz w:val="24"/>
          <w:szCs w:val="24"/>
        </w:rPr>
        <w:t xml:space="preserve">and individual </w:t>
      </w:r>
      <w:r w:rsidR="00F12449" w:rsidRPr="002E0605">
        <w:rPr>
          <w:rFonts w:asciiTheme="minorHAnsi" w:hAnsiTheme="minorHAnsi" w:cstheme="minorHAnsi"/>
          <w:sz w:val="24"/>
          <w:szCs w:val="24"/>
        </w:rPr>
        <w:t xml:space="preserve">sessions and </w:t>
      </w:r>
      <w:r w:rsidR="00C3135A" w:rsidRPr="002E0605">
        <w:rPr>
          <w:rFonts w:asciiTheme="minorHAnsi" w:hAnsiTheme="minorHAnsi" w:cstheme="minorHAnsi"/>
          <w:sz w:val="24"/>
          <w:szCs w:val="24"/>
        </w:rPr>
        <w:t xml:space="preserve">congregations </w:t>
      </w:r>
      <w:r w:rsidR="009F0E18" w:rsidRPr="002E0605">
        <w:rPr>
          <w:rFonts w:asciiTheme="minorHAnsi" w:hAnsiTheme="minorHAnsi" w:cstheme="minorHAnsi"/>
          <w:sz w:val="24"/>
          <w:szCs w:val="24"/>
        </w:rPr>
        <w:t xml:space="preserve">are </w:t>
      </w:r>
      <w:r w:rsidR="00C3135A" w:rsidRPr="002E0605">
        <w:rPr>
          <w:rFonts w:asciiTheme="minorHAnsi" w:hAnsiTheme="minorHAnsi" w:cstheme="minorHAnsi"/>
          <w:sz w:val="24"/>
          <w:szCs w:val="24"/>
        </w:rPr>
        <w:t xml:space="preserve">all </w:t>
      </w:r>
      <w:r w:rsidR="009F0E18" w:rsidRPr="002E0605">
        <w:rPr>
          <w:rFonts w:asciiTheme="minorHAnsi" w:hAnsiTheme="minorHAnsi" w:cstheme="minorHAnsi"/>
          <w:sz w:val="24"/>
          <w:szCs w:val="24"/>
        </w:rPr>
        <w:t xml:space="preserve">encouraged to facilitate conversations regarding how individual </w:t>
      </w:r>
      <w:r w:rsidR="00C3135A" w:rsidRPr="002E0605">
        <w:rPr>
          <w:rFonts w:asciiTheme="minorHAnsi" w:hAnsiTheme="minorHAnsi" w:cstheme="minorHAnsi"/>
          <w:sz w:val="24"/>
          <w:szCs w:val="24"/>
        </w:rPr>
        <w:t>churche</w:t>
      </w:r>
      <w:r w:rsidR="009F0E18" w:rsidRPr="002E0605">
        <w:rPr>
          <w:rFonts w:asciiTheme="minorHAnsi" w:hAnsiTheme="minorHAnsi" w:cstheme="minorHAnsi"/>
          <w:sz w:val="24"/>
          <w:szCs w:val="24"/>
        </w:rPr>
        <w:t>s</w:t>
      </w:r>
      <w:r w:rsidR="00D8071E" w:rsidRPr="002E0605">
        <w:rPr>
          <w:rFonts w:asciiTheme="minorHAnsi" w:hAnsiTheme="minorHAnsi" w:cstheme="minorHAnsi"/>
          <w:sz w:val="24"/>
          <w:szCs w:val="24"/>
        </w:rPr>
        <w:t xml:space="preserve"> and</w:t>
      </w:r>
      <w:r w:rsidR="009F0E18" w:rsidRPr="002E0605">
        <w:rPr>
          <w:rFonts w:asciiTheme="minorHAnsi" w:hAnsiTheme="minorHAnsi" w:cstheme="minorHAnsi"/>
          <w:sz w:val="24"/>
          <w:szCs w:val="24"/>
        </w:rPr>
        <w:t xml:space="preserve"> employees</w:t>
      </w:r>
      <w:r w:rsidR="00D8071E" w:rsidRPr="002E0605">
        <w:rPr>
          <w:rFonts w:asciiTheme="minorHAnsi" w:hAnsiTheme="minorHAnsi" w:cstheme="minorHAnsi"/>
          <w:sz w:val="24"/>
          <w:szCs w:val="24"/>
        </w:rPr>
        <w:t>, with the support of Presbytery,</w:t>
      </w:r>
      <w:r w:rsidR="009F0E18" w:rsidRPr="002E0605">
        <w:rPr>
          <w:rFonts w:asciiTheme="minorHAnsi" w:hAnsiTheme="minorHAnsi" w:cstheme="minorHAnsi"/>
          <w:sz w:val="24"/>
          <w:szCs w:val="24"/>
        </w:rPr>
        <w:t xml:space="preserve"> might fund </w:t>
      </w:r>
      <w:r w:rsidRPr="002E0605">
        <w:rPr>
          <w:rFonts w:asciiTheme="minorHAnsi" w:hAnsiTheme="minorHAnsi" w:cstheme="minorHAnsi"/>
          <w:sz w:val="24"/>
          <w:szCs w:val="24"/>
        </w:rPr>
        <w:t>PFML</w:t>
      </w:r>
      <w:r w:rsidR="009F0E18" w:rsidRPr="002E0605">
        <w:rPr>
          <w:rFonts w:asciiTheme="minorHAnsi" w:hAnsiTheme="minorHAnsi" w:cstheme="minorHAnsi"/>
          <w:sz w:val="24"/>
          <w:szCs w:val="24"/>
        </w:rPr>
        <w:t>.</w:t>
      </w:r>
      <w:r w:rsidRPr="002E0605">
        <w:rPr>
          <w:rFonts w:asciiTheme="minorHAnsi" w:hAnsiTheme="minorHAnsi" w:cstheme="minorHAnsi"/>
          <w:sz w:val="24"/>
          <w:szCs w:val="24"/>
        </w:rPr>
        <w:t xml:space="preserve"> To God be all Glory!</w:t>
      </w:r>
    </w:p>
    <w:p w14:paraId="3D627193" w14:textId="77777777" w:rsidR="00A80556" w:rsidRPr="002E0605" w:rsidRDefault="00A80556" w:rsidP="00A80556">
      <w:pPr>
        <w:rPr>
          <w:rFonts w:asciiTheme="minorHAnsi" w:hAnsiTheme="minorHAnsi" w:cstheme="minorHAnsi"/>
          <w:sz w:val="24"/>
          <w:szCs w:val="24"/>
        </w:rPr>
      </w:pPr>
    </w:p>
    <w:p w14:paraId="0826FCB8" w14:textId="53A7B0F7" w:rsidR="00FA1E8A" w:rsidRPr="00E155C7" w:rsidRDefault="004229F3" w:rsidP="00A80556">
      <w:pPr>
        <w:rPr>
          <w:rFonts w:asciiTheme="minorHAnsi" w:hAnsiTheme="minorHAnsi" w:cstheme="minorHAnsi"/>
          <w:color w:val="C00000"/>
          <w:sz w:val="24"/>
          <w:szCs w:val="24"/>
        </w:rPr>
      </w:pPr>
      <w:r w:rsidRPr="00E155C7">
        <w:rPr>
          <w:rFonts w:asciiTheme="minorHAnsi" w:hAnsiTheme="minorHAnsi" w:cstheme="minorHAnsi"/>
          <w:color w:val="C00000"/>
          <w:sz w:val="24"/>
          <w:szCs w:val="24"/>
        </w:rPr>
        <w:t xml:space="preserve">NOTE: </w:t>
      </w:r>
      <w:r w:rsidR="00B93690">
        <w:rPr>
          <w:rFonts w:asciiTheme="minorHAnsi" w:hAnsiTheme="minorHAnsi" w:cstheme="minorHAnsi"/>
          <w:color w:val="C00000"/>
          <w:sz w:val="24"/>
          <w:szCs w:val="24"/>
        </w:rPr>
        <w:t>Similar subject matter in t</w:t>
      </w:r>
      <w:r w:rsidR="007465DC" w:rsidRPr="00E155C7">
        <w:rPr>
          <w:rFonts w:asciiTheme="minorHAnsi" w:hAnsiTheme="minorHAnsi" w:cstheme="minorHAnsi"/>
          <w:color w:val="C00000"/>
          <w:sz w:val="24"/>
          <w:szCs w:val="24"/>
        </w:rPr>
        <w:t xml:space="preserve">he current policy for the Combined Presbyteries Personnel Policy </w:t>
      </w:r>
      <w:r w:rsidR="001334AA" w:rsidRPr="00E155C7">
        <w:rPr>
          <w:rFonts w:asciiTheme="minorHAnsi" w:hAnsiTheme="minorHAnsi" w:cstheme="minorHAnsi"/>
          <w:color w:val="C00000"/>
          <w:sz w:val="24"/>
          <w:szCs w:val="24"/>
        </w:rPr>
        <w:t xml:space="preserve">(3/12/15) is found on pages </w:t>
      </w:r>
      <w:r w:rsidR="00DF5B1A">
        <w:rPr>
          <w:rFonts w:asciiTheme="minorHAnsi" w:hAnsiTheme="minorHAnsi" w:cstheme="minorHAnsi"/>
          <w:color w:val="C00000"/>
          <w:sz w:val="24"/>
          <w:szCs w:val="24"/>
        </w:rPr>
        <w:t xml:space="preserve">10-11 in sections entitled </w:t>
      </w:r>
      <w:r w:rsidR="00636EB3">
        <w:rPr>
          <w:rFonts w:asciiTheme="minorHAnsi" w:hAnsiTheme="minorHAnsi" w:cstheme="minorHAnsi"/>
          <w:color w:val="C00000"/>
          <w:sz w:val="24"/>
          <w:szCs w:val="24"/>
        </w:rPr>
        <w:t>“</w:t>
      </w:r>
      <w:r w:rsidR="006E5F87" w:rsidRPr="00E155C7">
        <w:rPr>
          <w:rFonts w:asciiTheme="minorHAnsi" w:hAnsiTheme="minorHAnsi" w:cstheme="minorHAnsi"/>
          <w:color w:val="C00000"/>
          <w:sz w:val="24"/>
          <w:szCs w:val="24"/>
        </w:rPr>
        <w:t>Maternity</w:t>
      </w:r>
      <w:r w:rsidR="00FA1E8A" w:rsidRPr="00E155C7">
        <w:rPr>
          <w:rFonts w:asciiTheme="minorHAnsi" w:hAnsiTheme="minorHAnsi" w:cstheme="minorHAnsi"/>
          <w:color w:val="C00000"/>
          <w:sz w:val="24"/>
          <w:szCs w:val="24"/>
        </w:rPr>
        <w:t>/Paternity Leave of Absence</w:t>
      </w:r>
      <w:r w:rsidR="00636EB3">
        <w:rPr>
          <w:rFonts w:asciiTheme="minorHAnsi" w:hAnsiTheme="minorHAnsi" w:cstheme="minorHAnsi"/>
          <w:color w:val="C00000"/>
          <w:sz w:val="24"/>
          <w:szCs w:val="24"/>
        </w:rPr>
        <w:t>,” “</w:t>
      </w:r>
      <w:r w:rsidR="00067566" w:rsidRPr="00E155C7">
        <w:rPr>
          <w:rFonts w:asciiTheme="minorHAnsi" w:hAnsiTheme="minorHAnsi" w:cstheme="minorHAnsi"/>
          <w:color w:val="C00000"/>
          <w:sz w:val="24"/>
          <w:szCs w:val="24"/>
        </w:rPr>
        <w:t xml:space="preserve">Family </w:t>
      </w:r>
      <w:r w:rsidR="00636EB3">
        <w:rPr>
          <w:rFonts w:asciiTheme="minorHAnsi" w:hAnsiTheme="minorHAnsi" w:cstheme="minorHAnsi"/>
          <w:color w:val="C00000"/>
          <w:sz w:val="24"/>
          <w:szCs w:val="24"/>
        </w:rPr>
        <w:t xml:space="preserve">Medical Leave,” and “Family </w:t>
      </w:r>
      <w:r w:rsidR="00067566" w:rsidRPr="00E155C7">
        <w:rPr>
          <w:rFonts w:asciiTheme="minorHAnsi" w:hAnsiTheme="minorHAnsi" w:cstheme="minorHAnsi"/>
          <w:color w:val="C00000"/>
          <w:sz w:val="24"/>
          <w:szCs w:val="24"/>
        </w:rPr>
        <w:t>Bereavement Leave</w:t>
      </w:r>
      <w:r w:rsidR="008A7D63" w:rsidRPr="00E155C7">
        <w:rPr>
          <w:rFonts w:asciiTheme="minorHAnsi" w:hAnsiTheme="minorHAnsi" w:cstheme="minorHAnsi"/>
          <w:color w:val="C00000"/>
          <w:sz w:val="24"/>
          <w:szCs w:val="24"/>
        </w:rPr>
        <w:t>.</w:t>
      </w:r>
      <w:r w:rsidR="00636EB3">
        <w:rPr>
          <w:rFonts w:asciiTheme="minorHAnsi" w:hAnsiTheme="minorHAnsi" w:cstheme="minorHAnsi"/>
          <w:color w:val="C00000"/>
          <w:sz w:val="24"/>
          <w:szCs w:val="24"/>
        </w:rPr>
        <w:t>”</w:t>
      </w:r>
      <w:r w:rsidR="008A7D63" w:rsidRPr="00E155C7">
        <w:rPr>
          <w:rFonts w:asciiTheme="minorHAnsi" w:hAnsiTheme="minorHAnsi" w:cstheme="minorHAnsi"/>
          <w:color w:val="C00000"/>
          <w:sz w:val="24"/>
          <w:szCs w:val="24"/>
        </w:rPr>
        <w:t xml:space="preserve"> Authority to edit</w:t>
      </w:r>
      <w:r w:rsidR="00E155C7" w:rsidRPr="00E155C7">
        <w:rPr>
          <w:rFonts w:asciiTheme="minorHAnsi" w:hAnsiTheme="minorHAnsi" w:cstheme="minorHAnsi"/>
          <w:color w:val="C00000"/>
          <w:sz w:val="24"/>
          <w:szCs w:val="24"/>
        </w:rPr>
        <w:t xml:space="preserve"> the current personnel policy to include th</w:t>
      </w:r>
      <w:r w:rsidR="00D55A67">
        <w:rPr>
          <w:rFonts w:asciiTheme="minorHAnsi" w:hAnsiTheme="minorHAnsi" w:cstheme="minorHAnsi"/>
          <w:color w:val="C00000"/>
          <w:sz w:val="24"/>
          <w:szCs w:val="24"/>
        </w:rPr>
        <w:t>e</w:t>
      </w:r>
      <w:r w:rsidR="00E155C7" w:rsidRPr="00E155C7">
        <w:rPr>
          <w:rFonts w:asciiTheme="minorHAnsi" w:hAnsiTheme="minorHAnsi" w:cstheme="minorHAnsi"/>
          <w:color w:val="C00000"/>
          <w:sz w:val="24"/>
          <w:szCs w:val="24"/>
        </w:rPr>
        <w:t xml:space="preserve"> material</w:t>
      </w:r>
      <w:r w:rsidR="00D55A67">
        <w:rPr>
          <w:rFonts w:asciiTheme="minorHAnsi" w:hAnsiTheme="minorHAnsi" w:cstheme="minorHAnsi"/>
          <w:color w:val="C00000"/>
          <w:sz w:val="24"/>
          <w:szCs w:val="24"/>
        </w:rPr>
        <w:t xml:space="preserve"> contained in this document</w:t>
      </w:r>
      <w:r w:rsidR="00E155C7" w:rsidRPr="00E155C7">
        <w:rPr>
          <w:rFonts w:asciiTheme="minorHAnsi" w:hAnsiTheme="minorHAnsi" w:cstheme="minorHAnsi"/>
          <w:color w:val="C00000"/>
          <w:sz w:val="24"/>
          <w:szCs w:val="24"/>
        </w:rPr>
        <w:t xml:space="preserve"> will be delegated to the Combined Personnel Team.</w:t>
      </w:r>
      <w:r w:rsidR="008A7D63" w:rsidRPr="00E155C7">
        <w:rPr>
          <w:rFonts w:asciiTheme="minorHAnsi" w:hAnsiTheme="minorHAnsi" w:cstheme="minorHAnsi"/>
          <w:color w:val="C00000"/>
          <w:sz w:val="24"/>
          <w:szCs w:val="24"/>
        </w:rPr>
        <w:t xml:space="preserve"> </w:t>
      </w:r>
    </w:p>
    <w:sectPr w:rsidR="00FA1E8A" w:rsidRPr="00E155C7" w:rsidSect="006417A7">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DC32" w14:textId="77777777" w:rsidR="001411BA" w:rsidRDefault="001411BA" w:rsidP="00206BE3">
      <w:pPr>
        <w:spacing w:after="0" w:line="240" w:lineRule="auto"/>
      </w:pPr>
      <w:r>
        <w:separator/>
      </w:r>
    </w:p>
  </w:endnote>
  <w:endnote w:type="continuationSeparator" w:id="0">
    <w:p w14:paraId="294532E0" w14:textId="77777777" w:rsidR="001411BA" w:rsidRDefault="001411BA" w:rsidP="0020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D43C" w14:textId="77777777" w:rsidR="001411BA" w:rsidRDefault="001411BA" w:rsidP="00206BE3">
      <w:pPr>
        <w:spacing w:after="0" w:line="240" w:lineRule="auto"/>
      </w:pPr>
      <w:r>
        <w:separator/>
      </w:r>
    </w:p>
  </w:footnote>
  <w:footnote w:type="continuationSeparator" w:id="0">
    <w:p w14:paraId="6232FA7C" w14:textId="77777777" w:rsidR="001411BA" w:rsidRDefault="001411BA" w:rsidP="00206BE3">
      <w:pPr>
        <w:spacing w:after="0" w:line="240" w:lineRule="auto"/>
      </w:pPr>
      <w:r>
        <w:continuationSeparator/>
      </w:r>
    </w:p>
  </w:footnote>
  <w:footnote w:id="1">
    <w:p w14:paraId="2CBF11C0" w14:textId="72B11225" w:rsidR="00206BE3" w:rsidRPr="007716FD" w:rsidRDefault="00206BE3">
      <w:pPr>
        <w:pStyle w:val="FootnoteText"/>
      </w:pPr>
      <w:r w:rsidRPr="007716FD">
        <w:rPr>
          <w:rStyle w:val="FootnoteReference"/>
        </w:rPr>
        <w:footnoteRef/>
      </w:r>
      <w:r w:rsidRPr="007716FD">
        <w:t xml:space="preserve"> Footnotes suggest ways </w:t>
      </w:r>
      <w:r w:rsidR="00CD1AAA" w:rsidRPr="007716FD">
        <w:t xml:space="preserve">a session could adapt this policy to create a PFML policy </w:t>
      </w:r>
      <w:r w:rsidRPr="007716FD">
        <w:t>for</w:t>
      </w:r>
      <w:r w:rsidR="00530707" w:rsidRPr="007716FD">
        <w:t xml:space="preserve"> </w:t>
      </w:r>
      <w:r w:rsidR="00CD1AAA" w:rsidRPr="007716FD">
        <w:t>its church</w:t>
      </w:r>
      <w:r w:rsidRPr="007716FD">
        <w:t>.</w:t>
      </w:r>
      <w:r w:rsidR="00530707" w:rsidRPr="007716FD">
        <w:t xml:space="preserve"> Appendix A provides additional guidance for individual sessions and churches.</w:t>
      </w:r>
    </w:p>
  </w:footnote>
  <w:footnote w:id="2">
    <w:p w14:paraId="024C557F" w14:textId="1A975476" w:rsidR="0033450B" w:rsidRPr="007716FD" w:rsidRDefault="0033450B">
      <w:pPr>
        <w:pStyle w:val="FootnoteText"/>
      </w:pPr>
      <w:r w:rsidRPr="007716FD">
        <w:rPr>
          <w:rStyle w:val="FootnoteReference"/>
        </w:rPr>
        <w:footnoteRef/>
      </w:r>
      <w:r w:rsidRPr="007716FD">
        <w:t xml:space="preserve"> “Terms of call” may be changed to “full-time employees,” “part-time employees,” or “any employee</w:t>
      </w:r>
      <w:r w:rsidR="00547DCE" w:rsidRPr="007716FD">
        <w:t xml:space="preserve">” for a church policy. </w:t>
      </w:r>
      <w:r w:rsidRPr="007716FD">
        <w:t>Key point: define for whom the term applies.</w:t>
      </w:r>
      <w:r w:rsidR="00CD1AAA" w:rsidRPr="007716FD">
        <w:t xml:space="preserve">  </w:t>
      </w:r>
    </w:p>
  </w:footnote>
  <w:footnote w:id="3">
    <w:p w14:paraId="3513F2D0" w14:textId="4CA14953" w:rsidR="00CD1AAA" w:rsidRPr="007716FD" w:rsidRDefault="00CD1AAA">
      <w:pPr>
        <w:pStyle w:val="FootnoteText"/>
      </w:pPr>
      <w:r w:rsidRPr="007716FD">
        <w:rPr>
          <w:rStyle w:val="FootnoteReference"/>
        </w:rPr>
        <w:footnoteRef/>
      </w:r>
      <w:r w:rsidRPr="007716FD">
        <w:t xml:space="preserve"> Or name of church.</w:t>
      </w:r>
    </w:p>
  </w:footnote>
  <w:footnote w:id="4">
    <w:p w14:paraId="459DC00F" w14:textId="341FEAF1" w:rsidR="0033450B" w:rsidRPr="007716FD" w:rsidRDefault="0033450B">
      <w:pPr>
        <w:pStyle w:val="FootnoteText"/>
      </w:pPr>
      <w:r w:rsidRPr="007716FD">
        <w:rPr>
          <w:rStyle w:val="FootnoteReference"/>
        </w:rPr>
        <w:footnoteRef/>
      </w:r>
      <w:r w:rsidRPr="007716FD">
        <w:t xml:space="preserve"> Twelve weeks is the minimum required </w:t>
      </w:r>
      <w:r w:rsidR="00CD1AAA" w:rsidRPr="007716FD">
        <w:t>by</w:t>
      </w:r>
      <w:r w:rsidRPr="007716FD">
        <w:t xml:space="preserve"> the Book of Order for those </w:t>
      </w:r>
      <w:r w:rsidR="00CD1AAA" w:rsidRPr="007716FD">
        <w:t>under terms of call.</w:t>
      </w:r>
      <w:r w:rsidRPr="007716FD">
        <w:t xml:space="preserve"> </w:t>
      </w:r>
      <w:r w:rsidR="00CD1AAA" w:rsidRPr="007716FD">
        <w:t>Individual sessions may</w:t>
      </w:r>
      <w:r w:rsidRPr="007716FD">
        <w:t xml:space="preserve"> </w:t>
      </w:r>
      <w:r w:rsidR="006417A7" w:rsidRPr="007716FD">
        <w:t>shorten</w:t>
      </w:r>
      <w:r w:rsidRPr="007716FD">
        <w:t xml:space="preserve"> or lengthen</w:t>
      </w:r>
      <w:r w:rsidR="00CD1AAA" w:rsidRPr="007716FD">
        <w:t xml:space="preserve"> the duration of PFML</w:t>
      </w:r>
      <w:r w:rsidRPr="007716FD">
        <w:t xml:space="preserve"> for positions</w:t>
      </w:r>
      <w:r w:rsidR="00CD1AAA" w:rsidRPr="007716FD">
        <w:t xml:space="preserve"> not under terms of call</w:t>
      </w:r>
      <w:r w:rsidRPr="007716FD">
        <w:t>.</w:t>
      </w:r>
    </w:p>
  </w:footnote>
  <w:footnote w:id="5">
    <w:p w14:paraId="0A5029D0" w14:textId="6E5658ED" w:rsidR="0033450B" w:rsidRPr="007716FD" w:rsidRDefault="0033450B" w:rsidP="006417A7">
      <w:pPr>
        <w:spacing w:after="0"/>
        <w:jc w:val="both"/>
        <w:rPr>
          <w:rFonts w:asciiTheme="minorHAnsi" w:hAnsiTheme="minorHAnsi" w:cstheme="minorHAnsi"/>
          <w:sz w:val="24"/>
          <w:szCs w:val="24"/>
        </w:rPr>
      </w:pPr>
      <w:r w:rsidRPr="007716FD">
        <w:rPr>
          <w:rStyle w:val="FootnoteReference"/>
        </w:rPr>
        <w:footnoteRef/>
      </w:r>
      <w:r w:rsidR="00CD1AAA" w:rsidRPr="007716FD">
        <w:rPr>
          <w:sz w:val="20"/>
          <w:szCs w:val="20"/>
        </w:rPr>
        <w:t>Possible textual</w:t>
      </w:r>
      <w:r w:rsidRPr="007716FD">
        <w:rPr>
          <w:sz w:val="20"/>
          <w:szCs w:val="20"/>
        </w:rPr>
        <w:t xml:space="preserve"> variation</w:t>
      </w:r>
      <w:r w:rsidR="00CD1AAA" w:rsidRPr="007716FD">
        <w:rPr>
          <w:sz w:val="20"/>
          <w:szCs w:val="20"/>
        </w:rPr>
        <w:t>s</w:t>
      </w:r>
      <w:r w:rsidRPr="007716FD">
        <w:rPr>
          <w:sz w:val="20"/>
          <w:szCs w:val="20"/>
        </w:rPr>
        <w:t xml:space="preserve"> </w:t>
      </w:r>
      <w:r w:rsidR="00CD1AAA" w:rsidRPr="007716FD">
        <w:rPr>
          <w:sz w:val="20"/>
          <w:szCs w:val="20"/>
        </w:rPr>
        <w:t xml:space="preserve">for sessions </w:t>
      </w:r>
      <w:r w:rsidRPr="007716FD">
        <w:rPr>
          <w:sz w:val="20"/>
          <w:szCs w:val="20"/>
        </w:rPr>
        <w:t>to</w:t>
      </w:r>
      <w:r w:rsidR="00CD1AAA" w:rsidRPr="007716FD">
        <w:rPr>
          <w:sz w:val="20"/>
          <w:szCs w:val="20"/>
        </w:rPr>
        <w:t xml:space="preserve"> consider in order to</w:t>
      </w:r>
      <w:r w:rsidRPr="007716FD">
        <w:rPr>
          <w:sz w:val="20"/>
          <w:szCs w:val="20"/>
        </w:rPr>
        <w:t xml:space="preserve"> </w:t>
      </w:r>
      <w:r w:rsidR="00CD1AAA" w:rsidRPr="007716FD">
        <w:rPr>
          <w:sz w:val="20"/>
          <w:szCs w:val="20"/>
        </w:rPr>
        <w:t>provide PFML</w:t>
      </w:r>
      <w:r w:rsidRPr="007716FD">
        <w:rPr>
          <w:sz w:val="20"/>
          <w:szCs w:val="20"/>
        </w:rPr>
        <w:t xml:space="preserve"> to </w:t>
      </w:r>
      <w:r w:rsidR="00CD1AAA" w:rsidRPr="007716FD">
        <w:rPr>
          <w:sz w:val="20"/>
          <w:szCs w:val="20"/>
        </w:rPr>
        <w:t>all staff</w:t>
      </w:r>
      <w:r w:rsidRPr="007716FD">
        <w:rPr>
          <w:sz w:val="20"/>
          <w:szCs w:val="20"/>
        </w:rPr>
        <w:t>:</w:t>
      </w:r>
      <w:r w:rsidR="00CD1AAA" w:rsidRPr="007716FD">
        <w:rPr>
          <w:rFonts w:cstheme="minorHAnsi"/>
          <w:sz w:val="20"/>
          <w:szCs w:val="20"/>
        </w:rPr>
        <w:t xml:space="preserve"> “E</w:t>
      </w:r>
      <w:r w:rsidRPr="007716FD">
        <w:rPr>
          <w:rFonts w:cstheme="minorHAnsi"/>
          <w:sz w:val="20"/>
          <w:szCs w:val="20"/>
        </w:rPr>
        <w:t xml:space="preserve">mployees </w:t>
      </w:r>
      <w:r w:rsidR="00CD1AAA" w:rsidRPr="007716FD">
        <w:rPr>
          <w:rFonts w:cstheme="minorHAnsi"/>
          <w:sz w:val="20"/>
          <w:szCs w:val="20"/>
        </w:rPr>
        <w:t xml:space="preserve">generally are </w:t>
      </w:r>
      <w:r w:rsidRPr="007716FD">
        <w:rPr>
          <w:rFonts w:cstheme="minorHAnsi"/>
          <w:sz w:val="20"/>
          <w:szCs w:val="20"/>
        </w:rPr>
        <w:t>eligib</w:t>
      </w:r>
      <w:r w:rsidR="00CD1AAA" w:rsidRPr="007716FD">
        <w:rPr>
          <w:rFonts w:cstheme="minorHAnsi"/>
          <w:sz w:val="20"/>
          <w:szCs w:val="20"/>
        </w:rPr>
        <w:t>le</w:t>
      </w:r>
      <w:r w:rsidRPr="007716FD">
        <w:rPr>
          <w:rFonts w:cstheme="minorHAnsi"/>
          <w:sz w:val="20"/>
          <w:szCs w:val="20"/>
        </w:rPr>
        <w:t xml:space="preserve"> to apply for PFML after one year</w:t>
      </w:r>
      <w:r w:rsidR="00CD1AAA" w:rsidRPr="007716FD">
        <w:rPr>
          <w:rFonts w:cstheme="minorHAnsi"/>
          <w:sz w:val="20"/>
          <w:szCs w:val="20"/>
        </w:rPr>
        <w:t xml:space="preserve"> of employment at (name of church).” Or</w:t>
      </w:r>
      <w:r w:rsidR="007716FD" w:rsidRPr="007716FD">
        <w:rPr>
          <w:rFonts w:cstheme="minorHAnsi"/>
          <w:sz w:val="20"/>
          <w:szCs w:val="20"/>
        </w:rPr>
        <w:t>,</w:t>
      </w:r>
      <w:r w:rsidR="00CD1AAA" w:rsidRPr="007716FD">
        <w:rPr>
          <w:rFonts w:cstheme="minorHAnsi"/>
          <w:sz w:val="20"/>
          <w:szCs w:val="20"/>
        </w:rPr>
        <w:t xml:space="preserve"> “Employees generally are eligible to apply for PFML after 90 days of employment at (name of church).” Or</w:t>
      </w:r>
      <w:r w:rsidR="007716FD" w:rsidRPr="007716FD">
        <w:rPr>
          <w:rFonts w:cstheme="minorHAnsi"/>
          <w:sz w:val="20"/>
          <w:szCs w:val="20"/>
        </w:rPr>
        <w:t>,</w:t>
      </w:r>
      <w:r w:rsidR="00CD1AAA" w:rsidRPr="007716FD">
        <w:rPr>
          <w:rFonts w:cstheme="minorHAnsi"/>
          <w:sz w:val="20"/>
          <w:szCs w:val="20"/>
        </w:rPr>
        <w:t xml:space="preserve"> “Employees generally are eligible to apply for PFML after satisfactory completion of any employment probationary period at (name of church).” </w:t>
      </w:r>
    </w:p>
  </w:footnote>
  <w:footnote w:id="6">
    <w:p w14:paraId="11CBB25A" w14:textId="0C2E677E" w:rsidR="00A7585A" w:rsidRPr="007716FD" w:rsidRDefault="00A7585A">
      <w:pPr>
        <w:pStyle w:val="FootnoteText"/>
      </w:pPr>
      <w:r w:rsidRPr="007716FD">
        <w:rPr>
          <w:rStyle w:val="FootnoteReference"/>
        </w:rPr>
        <w:footnoteRef/>
      </w:r>
      <w:r w:rsidRPr="007716FD">
        <w:t xml:space="preserve"> A possible </w:t>
      </w:r>
      <w:r w:rsidR="00CD1AAA" w:rsidRPr="007716FD">
        <w:t xml:space="preserve">textual </w:t>
      </w:r>
      <w:r w:rsidRPr="007716FD">
        <w:t>variation for b, c, d, and e is to require</w:t>
      </w:r>
      <w:r w:rsidR="00CD1AAA" w:rsidRPr="007716FD">
        <w:t xml:space="preserve"> </w:t>
      </w:r>
      <w:r w:rsidRPr="007716FD">
        <w:t xml:space="preserve">certification of reason for </w:t>
      </w:r>
      <w:r w:rsidR="00CD1AAA" w:rsidRPr="007716FD">
        <w:t>leave</w:t>
      </w:r>
      <w:r w:rsidR="00F6751C" w:rsidRPr="007716FD">
        <w:t xml:space="preserve">, </w:t>
      </w:r>
      <w:r w:rsidRPr="007716FD">
        <w:rPr>
          <w:i/>
          <w:iCs/>
        </w:rPr>
        <w:t>e.g.</w:t>
      </w:r>
      <w:r w:rsidR="00CD1AAA" w:rsidRPr="007716FD">
        <w:rPr>
          <w:i/>
          <w:iCs/>
        </w:rPr>
        <w:t>,</w:t>
      </w:r>
      <w:r w:rsidRPr="007716FD">
        <w:rPr>
          <w:i/>
          <w:iCs/>
        </w:rPr>
        <w:t xml:space="preserve"> </w:t>
      </w:r>
      <w:r w:rsidRPr="007716FD">
        <w:t>from the courts</w:t>
      </w:r>
      <w:r w:rsidR="00CD1AAA" w:rsidRPr="007716FD">
        <w:t xml:space="preserve"> or</w:t>
      </w:r>
      <w:r w:rsidRPr="007716FD">
        <w:t xml:space="preserve"> medical doctor).</w:t>
      </w:r>
    </w:p>
  </w:footnote>
  <w:footnote w:id="7">
    <w:p w14:paraId="15CB51A4" w14:textId="053ACFA6" w:rsidR="00407ACA" w:rsidRPr="007716FD" w:rsidRDefault="00407ACA">
      <w:pPr>
        <w:pStyle w:val="FootnoteText"/>
      </w:pPr>
      <w:r w:rsidRPr="007716FD">
        <w:rPr>
          <w:rStyle w:val="FootnoteReference"/>
        </w:rPr>
        <w:footnoteRef/>
      </w:r>
      <w:r w:rsidRPr="007716FD">
        <w:t xml:space="preserve"> </w:t>
      </w:r>
      <w:r w:rsidR="00F12449" w:rsidRPr="007716FD">
        <w:t>Sessions would need to</w:t>
      </w:r>
      <w:r w:rsidRPr="007716FD">
        <w:t xml:space="preserve"> define who</w:t>
      </w:r>
      <w:r w:rsidR="00F12449" w:rsidRPr="007716FD">
        <w:t xml:space="preserve"> needs to be notified</w:t>
      </w:r>
      <w:r w:rsidR="006417A7" w:rsidRPr="007716FD">
        <w:t>,</w:t>
      </w:r>
      <w:r w:rsidRPr="007716FD">
        <w:t xml:space="preserve"> </w:t>
      </w:r>
      <w:r w:rsidR="006417A7" w:rsidRPr="007716FD">
        <w:t>for</w:t>
      </w:r>
      <w:r w:rsidRPr="007716FD">
        <w:t xml:space="preserve"> example, pastors may call any combination of the Clerk of Session, Chair of Personnel, or other individuals as indicated.</w:t>
      </w:r>
    </w:p>
  </w:footnote>
  <w:footnote w:id="8">
    <w:p w14:paraId="17DE2998" w14:textId="73D4F1DE" w:rsidR="007809E5" w:rsidRDefault="007809E5">
      <w:pPr>
        <w:pStyle w:val="FootnoteText"/>
      </w:pPr>
      <w:r>
        <w:rPr>
          <w:rStyle w:val="FootnoteReference"/>
        </w:rPr>
        <w:footnoteRef/>
      </w:r>
      <w:r>
        <w:t xml:space="preserve"> </w:t>
      </w:r>
      <w:r w:rsidR="00920430">
        <w:t xml:space="preserve">The Presbytery encourages congregations to provide the full benefit without requiring use of vacation, sick leave, or PTO. </w:t>
      </w:r>
      <w:r>
        <w:t>Possible variations: (1) in place of “vacation and sick leave,” PTO can be referenced; (2) use of vacation or sick leave may be required.</w:t>
      </w:r>
      <w:r w:rsidR="00057DBB">
        <w:t xml:space="preserve"> In such situations, Presbytery staff should be included in conversations about alternatives for resourcing the congregation.</w:t>
      </w:r>
    </w:p>
  </w:footnote>
  <w:footnote w:id="9">
    <w:p w14:paraId="2AD0181B" w14:textId="6E688A0B" w:rsidR="003F682E" w:rsidRPr="003F682E" w:rsidRDefault="003F682E" w:rsidP="003F682E">
      <w:pPr>
        <w:spacing w:after="0"/>
        <w:rPr>
          <w:rFonts w:cstheme="minorHAnsi"/>
          <w:sz w:val="20"/>
          <w:szCs w:val="20"/>
        </w:rPr>
      </w:pPr>
      <w:r>
        <w:rPr>
          <w:rStyle w:val="FootnoteReference"/>
        </w:rPr>
        <w:footnoteRef/>
      </w:r>
      <w:r>
        <w:t xml:space="preserve"> </w:t>
      </w:r>
      <w:r w:rsidRPr="003F682E">
        <w:rPr>
          <w:rFonts w:cstheme="minorHAnsi"/>
          <w:sz w:val="20"/>
          <w:szCs w:val="20"/>
        </w:rPr>
        <w:t xml:space="preserve">For an employee’s own illness or medical condition, a release from a medical provider </w:t>
      </w:r>
      <w:r>
        <w:rPr>
          <w:rFonts w:cstheme="minorHAnsi"/>
          <w:sz w:val="20"/>
          <w:szCs w:val="20"/>
        </w:rPr>
        <w:t>may</w:t>
      </w:r>
      <w:r w:rsidRPr="003F682E">
        <w:rPr>
          <w:rFonts w:cstheme="minorHAnsi"/>
          <w:sz w:val="20"/>
          <w:szCs w:val="20"/>
        </w:rPr>
        <w:t xml:space="preserve"> be required prior to returning to work. </w:t>
      </w:r>
    </w:p>
    <w:p w14:paraId="02BF9A2F" w14:textId="0C3982D4" w:rsidR="003F682E" w:rsidRDefault="003F682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26DBD"/>
    <w:multiLevelType w:val="hybridMultilevel"/>
    <w:tmpl w:val="3FE0C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660ED"/>
    <w:multiLevelType w:val="hybridMultilevel"/>
    <w:tmpl w:val="BC6C32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751DC8"/>
    <w:multiLevelType w:val="hybridMultilevel"/>
    <w:tmpl w:val="CF58F06C"/>
    <w:lvl w:ilvl="0" w:tplc="04090017">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01567"/>
    <w:multiLevelType w:val="hybridMultilevel"/>
    <w:tmpl w:val="AB521A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11945"/>
    <w:multiLevelType w:val="hybridMultilevel"/>
    <w:tmpl w:val="10B8AA4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90E8B"/>
    <w:multiLevelType w:val="hybridMultilevel"/>
    <w:tmpl w:val="4F886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056BA8"/>
    <w:multiLevelType w:val="hybridMultilevel"/>
    <w:tmpl w:val="2916781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716FB"/>
    <w:multiLevelType w:val="hybridMultilevel"/>
    <w:tmpl w:val="7C38D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D96250"/>
    <w:multiLevelType w:val="hybridMultilevel"/>
    <w:tmpl w:val="422C1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D13E0"/>
    <w:multiLevelType w:val="hybridMultilevel"/>
    <w:tmpl w:val="D7FC7D44"/>
    <w:lvl w:ilvl="0" w:tplc="4AEA40C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E593C"/>
    <w:multiLevelType w:val="hybridMultilevel"/>
    <w:tmpl w:val="8448560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137787">
    <w:abstractNumId w:val="7"/>
  </w:num>
  <w:num w:numId="2" w16cid:durableId="628242657">
    <w:abstractNumId w:val="1"/>
  </w:num>
  <w:num w:numId="3" w16cid:durableId="1648320669">
    <w:abstractNumId w:val="5"/>
  </w:num>
  <w:num w:numId="4" w16cid:durableId="198708528">
    <w:abstractNumId w:val="9"/>
  </w:num>
  <w:num w:numId="5" w16cid:durableId="1118066807">
    <w:abstractNumId w:val="0"/>
  </w:num>
  <w:num w:numId="6" w16cid:durableId="734817201">
    <w:abstractNumId w:val="8"/>
  </w:num>
  <w:num w:numId="7" w16cid:durableId="172914514">
    <w:abstractNumId w:val="3"/>
  </w:num>
  <w:num w:numId="8" w16cid:durableId="531695886">
    <w:abstractNumId w:val="4"/>
  </w:num>
  <w:num w:numId="9" w16cid:durableId="1814103690">
    <w:abstractNumId w:val="6"/>
  </w:num>
  <w:num w:numId="10" w16cid:durableId="1170172390">
    <w:abstractNumId w:val="2"/>
  </w:num>
  <w:num w:numId="11" w16cid:durableId="1258371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46"/>
    <w:rsid w:val="00051F84"/>
    <w:rsid w:val="00052A6F"/>
    <w:rsid w:val="000548DF"/>
    <w:rsid w:val="00057DBB"/>
    <w:rsid w:val="00067566"/>
    <w:rsid w:val="00072A61"/>
    <w:rsid w:val="000B0333"/>
    <w:rsid w:val="000E190E"/>
    <w:rsid w:val="000E6C73"/>
    <w:rsid w:val="000F104A"/>
    <w:rsid w:val="001009D5"/>
    <w:rsid w:val="001334AA"/>
    <w:rsid w:val="001411BA"/>
    <w:rsid w:val="00142635"/>
    <w:rsid w:val="00144726"/>
    <w:rsid w:val="00160901"/>
    <w:rsid w:val="00172120"/>
    <w:rsid w:val="00183E90"/>
    <w:rsid w:val="001B7D0F"/>
    <w:rsid w:val="001C097F"/>
    <w:rsid w:val="001C737C"/>
    <w:rsid w:val="001D0799"/>
    <w:rsid w:val="001E4E96"/>
    <w:rsid w:val="001E7672"/>
    <w:rsid w:val="0020032A"/>
    <w:rsid w:val="00206BE3"/>
    <w:rsid w:val="002104F2"/>
    <w:rsid w:val="00222EA2"/>
    <w:rsid w:val="002353BF"/>
    <w:rsid w:val="00242F4E"/>
    <w:rsid w:val="002477D0"/>
    <w:rsid w:val="002478CB"/>
    <w:rsid w:val="00262746"/>
    <w:rsid w:val="00271DEF"/>
    <w:rsid w:val="00272C6F"/>
    <w:rsid w:val="00273C77"/>
    <w:rsid w:val="0028462F"/>
    <w:rsid w:val="0029609B"/>
    <w:rsid w:val="002A51D1"/>
    <w:rsid w:val="002D0095"/>
    <w:rsid w:val="002E0605"/>
    <w:rsid w:val="00310871"/>
    <w:rsid w:val="00333BF7"/>
    <w:rsid w:val="0033450B"/>
    <w:rsid w:val="00341CDE"/>
    <w:rsid w:val="00365050"/>
    <w:rsid w:val="00367FC9"/>
    <w:rsid w:val="00381FF6"/>
    <w:rsid w:val="003856E2"/>
    <w:rsid w:val="003A3FBE"/>
    <w:rsid w:val="003D71A0"/>
    <w:rsid w:val="003D7FA0"/>
    <w:rsid w:val="003F05FE"/>
    <w:rsid w:val="003F682E"/>
    <w:rsid w:val="00406AF5"/>
    <w:rsid w:val="00407ACA"/>
    <w:rsid w:val="004229F3"/>
    <w:rsid w:val="00470378"/>
    <w:rsid w:val="00492335"/>
    <w:rsid w:val="00493330"/>
    <w:rsid w:val="004969A1"/>
    <w:rsid w:val="004E1AA7"/>
    <w:rsid w:val="004F142D"/>
    <w:rsid w:val="004F5FCF"/>
    <w:rsid w:val="00505D2C"/>
    <w:rsid w:val="0051688E"/>
    <w:rsid w:val="00530707"/>
    <w:rsid w:val="00537F74"/>
    <w:rsid w:val="00547DCE"/>
    <w:rsid w:val="005578FD"/>
    <w:rsid w:val="005657EE"/>
    <w:rsid w:val="005A1770"/>
    <w:rsid w:val="005D435F"/>
    <w:rsid w:val="005D5939"/>
    <w:rsid w:val="005E2E63"/>
    <w:rsid w:val="005E522C"/>
    <w:rsid w:val="005F0DA2"/>
    <w:rsid w:val="005F2578"/>
    <w:rsid w:val="00636EB3"/>
    <w:rsid w:val="006417A7"/>
    <w:rsid w:val="00651E6D"/>
    <w:rsid w:val="00660586"/>
    <w:rsid w:val="006666F2"/>
    <w:rsid w:val="0068245E"/>
    <w:rsid w:val="006A439F"/>
    <w:rsid w:val="006B70D6"/>
    <w:rsid w:val="006D13D8"/>
    <w:rsid w:val="006E5F87"/>
    <w:rsid w:val="00732897"/>
    <w:rsid w:val="007465DC"/>
    <w:rsid w:val="007476A6"/>
    <w:rsid w:val="00752982"/>
    <w:rsid w:val="007549B1"/>
    <w:rsid w:val="007716FD"/>
    <w:rsid w:val="007809E5"/>
    <w:rsid w:val="007B388F"/>
    <w:rsid w:val="007E64D6"/>
    <w:rsid w:val="007F1F1A"/>
    <w:rsid w:val="0080040A"/>
    <w:rsid w:val="00801125"/>
    <w:rsid w:val="00836AB1"/>
    <w:rsid w:val="008A7D63"/>
    <w:rsid w:val="008B02D3"/>
    <w:rsid w:val="008D4154"/>
    <w:rsid w:val="008E549E"/>
    <w:rsid w:val="00912D2D"/>
    <w:rsid w:val="00920430"/>
    <w:rsid w:val="009216C5"/>
    <w:rsid w:val="0093056A"/>
    <w:rsid w:val="00931037"/>
    <w:rsid w:val="00947532"/>
    <w:rsid w:val="00956B29"/>
    <w:rsid w:val="00982508"/>
    <w:rsid w:val="0098603E"/>
    <w:rsid w:val="009C793B"/>
    <w:rsid w:val="009D3C4F"/>
    <w:rsid w:val="009F0E18"/>
    <w:rsid w:val="00A0218F"/>
    <w:rsid w:val="00A3064F"/>
    <w:rsid w:val="00A6377E"/>
    <w:rsid w:val="00A7585A"/>
    <w:rsid w:val="00A80556"/>
    <w:rsid w:val="00A9291D"/>
    <w:rsid w:val="00A94D10"/>
    <w:rsid w:val="00A9717F"/>
    <w:rsid w:val="00AE1496"/>
    <w:rsid w:val="00AE6A2B"/>
    <w:rsid w:val="00B1134E"/>
    <w:rsid w:val="00B22DB3"/>
    <w:rsid w:val="00B46AFE"/>
    <w:rsid w:val="00B50182"/>
    <w:rsid w:val="00B80F68"/>
    <w:rsid w:val="00B93690"/>
    <w:rsid w:val="00B945CA"/>
    <w:rsid w:val="00BA34BD"/>
    <w:rsid w:val="00BE623A"/>
    <w:rsid w:val="00BF4D7C"/>
    <w:rsid w:val="00BF7786"/>
    <w:rsid w:val="00C20C1D"/>
    <w:rsid w:val="00C3135A"/>
    <w:rsid w:val="00C45CA6"/>
    <w:rsid w:val="00C67497"/>
    <w:rsid w:val="00C73FCF"/>
    <w:rsid w:val="00CA0A81"/>
    <w:rsid w:val="00CB5493"/>
    <w:rsid w:val="00CD1AAA"/>
    <w:rsid w:val="00CD6AF0"/>
    <w:rsid w:val="00D326D8"/>
    <w:rsid w:val="00D329F2"/>
    <w:rsid w:val="00D33944"/>
    <w:rsid w:val="00D410FC"/>
    <w:rsid w:val="00D43AA6"/>
    <w:rsid w:val="00D4563E"/>
    <w:rsid w:val="00D47746"/>
    <w:rsid w:val="00D55A67"/>
    <w:rsid w:val="00D646D2"/>
    <w:rsid w:val="00D8071E"/>
    <w:rsid w:val="00D93D82"/>
    <w:rsid w:val="00DB1827"/>
    <w:rsid w:val="00DC3865"/>
    <w:rsid w:val="00DF5B1A"/>
    <w:rsid w:val="00E123D6"/>
    <w:rsid w:val="00E155C7"/>
    <w:rsid w:val="00E16E1B"/>
    <w:rsid w:val="00E203D9"/>
    <w:rsid w:val="00E40CED"/>
    <w:rsid w:val="00E413C5"/>
    <w:rsid w:val="00E47356"/>
    <w:rsid w:val="00E552F3"/>
    <w:rsid w:val="00E7765D"/>
    <w:rsid w:val="00E83623"/>
    <w:rsid w:val="00E84EE2"/>
    <w:rsid w:val="00EA5DFA"/>
    <w:rsid w:val="00EB112D"/>
    <w:rsid w:val="00EB270B"/>
    <w:rsid w:val="00EC12E1"/>
    <w:rsid w:val="00EC3E03"/>
    <w:rsid w:val="00ED6B75"/>
    <w:rsid w:val="00EE7C29"/>
    <w:rsid w:val="00EF1FF5"/>
    <w:rsid w:val="00EF2498"/>
    <w:rsid w:val="00EF3736"/>
    <w:rsid w:val="00F12449"/>
    <w:rsid w:val="00F31BE5"/>
    <w:rsid w:val="00F53AD2"/>
    <w:rsid w:val="00F6561E"/>
    <w:rsid w:val="00F6751C"/>
    <w:rsid w:val="00F7332E"/>
    <w:rsid w:val="00F85561"/>
    <w:rsid w:val="00FA1E8A"/>
    <w:rsid w:val="00FA6AA1"/>
    <w:rsid w:val="00FC172F"/>
    <w:rsid w:val="00FE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2646"/>
  <w15:chartTrackingRefBased/>
  <w15:docId w15:val="{2395B4FF-FDDF-4AF2-B765-C21F4EF1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Theme="minorHAnsi" w:hAnsi="Baskerville Old Face"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74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262746"/>
    <w:rPr>
      <w:b/>
      <w:bCs/>
    </w:rPr>
  </w:style>
  <w:style w:type="paragraph" w:styleId="ListParagraph">
    <w:name w:val="List Paragraph"/>
    <w:basedOn w:val="Normal"/>
    <w:uiPriority w:val="34"/>
    <w:qFormat/>
    <w:rsid w:val="001E4E96"/>
    <w:pPr>
      <w:ind w:left="720"/>
      <w:contextualSpacing/>
    </w:pPr>
  </w:style>
  <w:style w:type="paragraph" w:styleId="FootnoteText">
    <w:name w:val="footnote text"/>
    <w:basedOn w:val="Normal"/>
    <w:link w:val="FootnoteTextChar"/>
    <w:uiPriority w:val="99"/>
    <w:semiHidden/>
    <w:unhideWhenUsed/>
    <w:rsid w:val="00206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BE3"/>
    <w:rPr>
      <w:sz w:val="20"/>
      <w:szCs w:val="20"/>
    </w:rPr>
  </w:style>
  <w:style w:type="character" w:styleId="FootnoteReference">
    <w:name w:val="footnote reference"/>
    <w:basedOn w:val="DefaultParagraphFont"/>
    <w:uiPriority w:val="99"/>
    <w:semiHidden/>
    <w:unhideWhenUsed/>
    <w:rsid w:val="00206BE3"/>
    <w:rPr>
      <w:vertAlign w:val="superscript"/>
    </w:rPr>
  </w:style>
  <w:style w:type="paragraph" w:styleId="Revision">
    <w:name w:val="Revision"/>
    <w:hidden/>
    <w:uiPriority w:val="99"/>
    <w:semiHidden/>
    <w:rsid w:val="00CD1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C915-86DE-40B7-9E7A-10AED8EA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Munroe</dc:creator>
  <cp:keywords/>
  <dc:description/>
  <cp:lastModifiedBy>Brad Munroe</cp:lastModifiedBy>
  <cp:revision>29</cp:revision>
  <cp:lastPrinted>2023-11-03T18:05:00Z</cp:lastPrinted>
  <dcterms:created xsi:type="dcterms:W3CDTF">2023-12-06T21:00:00Z</dcterms:created>
  <dcterms:modified xsi:type="dcterms:W3CDTF">2023-12-08T15:55:00Z</dcterms:modified>
</cp:coreProperties>
</file>