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4EA8" w14:textId="1F28CB93" w:rsidR="00863DA6" w:rsidRDefault="00863DA6">
      <w:pPr>
        <w:rPr>
          <w:sz w:val="32"/>
          <w:szCs w:val="32"/>
        </w:rPr>
      </w:pPr>
      <w:r>
        <w:rPr>
          <w:sz w:val="32"/>
          <w:szCs w:val="32"/>
        </w:rPr>
        <w:t xml:space="preserve">                            A LITTLE PUZZLE FOR PRESBYTERIANS   </w:t>
      </w:r>
    </w:p>
    <w:p w14:paraId="7E269FDE" w14:textId="20B3092C" w:rsidR="00863DA6" w:rsidRDefault="00863DA6">
      <w:pPr>
        <w:rPr>
          <w:sz w:val="32"/>
          <w:szCs w:val="32"/>
        </w:rPr>
      </w:pPr>
      <w:r>
        <w:rPr>
          <w:sz w:val="32"/>
          <w:szCs w:val="32"/>
        </w:rPr>
        <w:t>To whom would you be inclined to say these words: your sons/grandsons, or your daughters/granddaughters?</w:t>
      </w:r>
    </w:p>
    <w:p w14:paraId="61AD3730" w14:textId="790FE16A" w:rsidR="00863DA6" w:rsidRDefault="00863DA6">
      <w:pPr>
        <w:rPr>
          <w:sz w:val="32"/>
          <w:szCs w:val="32"/>
        </w:rPr>
      </w:pPr>
      <w:r>
        <w:rPr>
          <w:sz w:val="32"/>
          <w:szCs w:val="32"/>
        </w:rPr>
        <w:t>When you’re a</w:t>
      </w:r>
      <w:r w:rsidR="003F359E">
        <w:rPr>
          <w:sz w:val="32"/>
          <w:szCs w:val="32"/>
        </w:rPr>
        <w:t xml:space="preserve">lone, </w:t>
      </w:r>
      <w:r>
        <w:rPr>
          <w:sz w:val="32"/>
          <w:szCs w:val="32"/>
        </w:rPr>
        <w:t>Don’t go jogging at night. Don’t leave your windows unlocked at night. Don’t put your drink down and come back to it. Don’t use parking garages. Don’t use highway rest areas</w:t>
      </w:r>
      <w:r w:rsidR="003F359E">
        <w:rPr>
          <w:sz w:val="32"/>
          <w:szCs w:val="32"/>
        </w:rPr>
        <w:t xml:space="preserve">. Do look in the back car seat before getting in. Carry your cell phone and a panic button. Meet on first dates in public places. Do watch what you wear. Park in well-lit areas. </w:t>
      </w:r>
      <w:r w:rsidR="00C25276">
        <w:rPr>
          <w:sz w:val="32"/>
          <w:szCs w:val="32"/>
        </w:rPr>
        <w:t xml:space="preserve"> See more below…</w:t>
      </w:r>
    </w:p>
    <w:p w14:paraId="1FE30F46" w14:textId="21F278AE" w:rsidR="003F359E" w:rsidRDefault="003F359E">
      <w:pPr>
        <w:rPr>
          <w:sz w:val="32"/>
          <w:szCs w:val="32"/>
        </w:rPr>
      </w:pPr>
      <w:r>
        <w:rPr>
          <w:sz w:val="32"/>
          <w:szCs w:val="32"/>
        </w:rPr>
        <w:t xml:space="preserve">It's unlikely that you will be coaching your male family members on these safety rules, but these and many more are the answers young women gave when asked how they try to stay safe. </w:t>
      </w:r>
      <w:r w:rsidR="006D1227">
        <w:rPr>
          <w:sz w:val="32"/>
          <w:szCs w:val="32"/>
        </w:rPr>
        <w:t>Our ways of thinking and speaking frame how we see violence. We talk about how many girls were harassed last year, not about how many boys harassed them. We talk about how many girls got pregnant last year, but not about how many men and boys impregnated them. And we talk about how many women were raped</w:t>
      </w:r>
      <w:r w:rsidR="00BB23EC">
        <w:rPr>
          <w:sz w:val="32"/>
          <w:szCs w:val="32"/>
        </w:rPr>
        <w:t xml:space="preserve">, </w:t>
      </w:r>
      <w:r w:rsidR="006D1227">
        <w:rPr>
          <w:sz w:val="32"/>
          <w:szCs w:val="32"/>
        </w:rPr>
        <w:t>not about how many men raped them.</w:t>
      </w:r>
    </w:p>
    <w:p w14:paraId="097ACEF7" w14:textId="376BDEFF" w:rsidR="006D1227" w:rsidRDefault="006D1227">
      <w:pPr>
        <w:rPr>
          <w:sz w:val="32"/>
          <w:szCs w:val="32"/>
        </w:rPr>
      </w:pPr>
      <w:r>
        <w:rPr>
          <w:sz w:val="32"/>
          <w:szCs w:val="32"/>
        </w:rPr>
        <w:t>In a</w:t>
      </w:r>
      <w:r w:rsidR="00F979C2">
        <w:rPr>
          <w:sz w:val="32"/>
          <w:szCs w:val="32"/>
        </w:rPr>
        <w:t xml:space="preserve"> 2006</w:t>
      </w:r>
      <w:r>
        <w:rPr>
          <w:sz w:val="32"/>
          <w:szCs w:val="32"/>
        </w:rPr>
        <w:t xml:space="preserve"> book by Jackson Katz, he notes how the passive voice shifts the </w:t>
      </w:r>
      <w:r w:rsidR="00F979C2">
        <w:rPr>
          <w:sz w:val="32"/>
          <w:szCs w:val="32"/>
        </w:rPr>
        <w:t xml:space="preserve">focus off men and boys and onto women and girls. He says that even the term ‘violence against women’ is a problem. There’s no active agent in the phrase. It’s simply a bad thing that happens to women. </w:t>
      </w:r>
      <w:r w:rsidR="00BB23EC">
        <w:rPr>
          <w:sz w:val="32"/>
          <w:szCs w:val="32"/>
        </w:rPr>
        <w:t>Therefore,</w:t>
      </w:r>
      <w:r w:rsidR="00F979C2">
        <w:rPr>
          <w:sz w:val="32"/>
          <w:szCs w:val="32"/>
        </w:rPr>
        <w:t xml:space="preserve"> when </w:t>
      </w:r>
      <w:r w:rsidR="00BB23EC">
        <w:rPr>
          <w:sz w:val="32"/>
          <w:szCs w:val="32"/>
        </w:rPr>
        <w:t>women</w:t>
      </w:r>
      <w:r w:rsidR="00F979C2">
        <w:rPr>
          <w:sz w:val="32"/>
          <w:szCs w:val="32"/>
        </w:rPr>
        <w:t xml:space="preserve"> need to park in well-lit areas or watch what they wear, there’s no one to blame, it’s just something they have to do. </w:t>
      </w:r>
    </w:p>
    <w:p w14:paraId="190A9DF6" w14:textId="23B3EA39" w:rsidR="00052890" w:rsidRDefault="00F979C2">
      <w:pPr>
        <w:rPr>
          <w:sz w:val="32"/>
          <w:szCs w:val="32"/>
        </w:rPr>
      </w:pPr>
      <w:r>
        <w:rPr>
          <w:sz w:val="32"/>
          <w:szCs w:val="32"/>
        </w:rPr>
        <w:t xml:space="preserve">Men and boys of all backgrounds and ages should be taught and </w:t>
      </w:r>
      <w:r w:rsidR="005B4F2C">
        <w:rPr>
          <w:sz w:val="32"/>
          <w:szCs w:val="32"/>
        </w:rPr>
        <w:t>understand</w:t>
      </w:r>
      <w:r>
        <w:rPr>
          <w:sz w:val="32"/>
          <w:szCs w:val="32"/>
        </w:rPr>
        <w:t xml:space="preserve"> that abuse against women and girls goes against all that God wants us to be</w:t>
      </w:r>
      <w:r w:rsidR="005B4F2C">
        <w:rPr>
          <w:sz w:val="32"/>
          <w:szCs w:val="32"/>
        </w:rPr>
        <w:t xml:space="preserve">. I’ve mentioned this before: Most men aren’t </w:t>
      </w:r>
      <w:r w:rsidR="005B4F2C">
        <w:rPr>
          <w:sz w:val="32"/>
          <w:szCs w:val="32"/>
        </w:rPr>
        <w:lastRenderedPageBreak/>
        <w:t xml:space="preserve">abusive, but most abusers are men. </w:t>
      </w:r>
      <w:r w:rsidR="00052890">
        <w:rPr>
          <w:sz w:val="32"/>
          <w:szCs w:val="32"/>
        </w:rPr>
        <w:t xml:space="preserve">When men think that because they reject abuse there’s nothing </w:t>
      </w:r>
      <w:r w:rsidR="00BB23EC">
        <w:rPr>
          <w:sz w:val="32"/>
          <w:szCs w:val="32"/>
        </w:rPr>
        <w:t>more</w:t>
      </w:r>
      <w:r w:rsidR="00052890">
        <w:rPr>
          <w:sz w:val="32"/>
          <w:szCs w:val="32"/>
        </w:rPr>
        <w:t xml:space="preserve"> they have to do, </w:t>
      </w:r>
      <w:r w:rsidR="00C25276">
        <w:rPr>
          <w:sz w:val="32"/>
          <w:szCs w:val="32"/>
        </w:rPr>
        <w:t xml:space="preserve">that’s </w:t>
      </w:r>
      <w:r w:rsidR="00BB23EC">
        <w:rPr>
          <w:sz w:val="32"/>
          <w:szCs w:val="32"/>
        </w:rPr>
        <w:t xml:space="preserve">just </w:t>
      </w:r>
      <w:r w:rsidR="00C25276">
        <w:rPr>
          <w:sz w:val="32"/>
          <w:szCs w:val="32"/>
        </w:rPr>
        <w:t>not so.</w:t>
      </w:r>
    </w:p>
    <w:p w14:paraId="7246E732" w14:textId="2E4012B9" w:rsidR="00C25276" w:rsidRDefault="005B4F2C" w:rsidP="00C25276">
      <w:pPr>
        <w:rPr>
          <w:sz w:val="32"/>
          <w:szCs w:val="32"/>
        </w:rPr>
      </w:pPr>
      <w:r>
        <w:rPr>
          <w:sz w:val="32"/>
          <w:szCs w:val="32"/>
        </w:rPr>
        <w:t xml:space="preserve"> It’s</w:t>
      </w:r>
      <w:r w:rsidR="00F979C2">
        <w:rPr>
          <w:sz w:val="32"/>
          <w:szCs w:val="32"/>
        </w:rPr>
        <w:t xml:space="preserve"> time we reshape our thinking and our actions to show that we reject violence in all its forms</w:t>
      </w:r>
      <w:r>
        <w:rPr>
          <w:sz w:val="32"/>
          <w:szCs w:val="32"/>
        </w:rPr>
        <w:t xml:space="preserve">, especially when it’s used against the most vulnerable among us. </w:t>
      </w:r>
      <w:r w:rsidR="00052890">
        <w:rPr>
          <w:sz w:val="32"/>
          <w:szCs w:val="32"/>
        </w:rPr>
        <w:t xml:space="preserve">Abuse and violence are </w:t>
      </w:r>
      <w:r>
        <w:rPr>
          <w:sz w:val="32"/>
          <w:szCs w:val="32"/>
        </w:rPr>
        <w:t xml:space="preserve">not OK, and if you want to be part of </w:t>
      </w:r>
      <w:r w:rsidR="00052890">
        <w:rPr>
          <w:sz w:val="32"/>
          <w:szCs w:val="32"/>
        </w:rPr>
        <w:t xml:space="preserve">our future </w:t>
      </w:r>
      <w:r>
        <w:rPr>
          <w:sz w:val="32"/>
          <w:szCs w:val="32"/>
        </w:rPr>
        <w:t>where girls and women are always</w:t>
      </w:r>
      <w:r w:rsidR="00052890">
        <w:rPr>
          <w:sz w:val="32"/>
          <w:szCs w:val="32"/>
        </w:rPr>
        <w:t xml:space="preserve"> valued and</w:t>
      </w:r>
      <w:r>
        <w:rPr>
          <w:sz w:val="32"/>
          <w:szCs w:val="32"/>
        </w:rPr>
        <w:t xml:space="preserve"> respected, start by educating in your families and in your churches</w:t>
      </w:r>
      <w:r w:rsidR="00052890">
        <w:rPr>
          <w:sz w:val="32"/>
          <w:szCs w:val="32"/>
        </w:rPr>
        <w:t>. Ch</w:t>
      </w:r>
      <w:r>
        <w:rPr>
          <w:sz w:val="32"/>
          <w:szCs w:val="32"/>
        </w:rPr>
        <w:t xml:space="preserve">ildren are going to learn </w:t>
      </w:r>
      <w:r w:rsidR="00052890">
        <w:rPr>
          <w:sz w:val="32"/>
          <w:szCs w:val="32"/>
        </w:rPr>
        <w:t xml:space="preserve">from us </w:t>
      </w:r>
      <w:r>
        <w:rPr>
          <w:sz w:val="32"/>
          <w:szCs w:val="32"/>
        </w:rPr>
        <w:t>what it means to live in healthy fam</w:t>
      </w:r>
      <w:r w:rsidR="00C25276">
        <w:rPr>
          <w:sz w:val="32"/>
          <w:szCs w:val="32"/>
        </w:rPr>
        <w:t xml:space="preserve">ilies and experience healthy relationships. </w:t>
      </w:r>
    </w:p>
    <w:p w14:paraId="09758FB3" w14:textId="20080E35" w:rsidR="00C25276" w:rsidRDefault="00C25276" w:rsidP="00C25276">
      <w:pPr>
        <w:rPr>
          <w:sz w:val="32"/>
          <w:szCs w:val="32"/>
        </w:rPr>
      </w:pPr>
      <w:r>
        <w:rPr>
          <w:sz w:val="32"/>
          <w:szCs w:val="32"/>
        </w:rPr>
        <w:t>Joan Fenton, Member of PGC peace and justice network.</w:t>
      </w:r>
    </w:p>
    <w:p w14:paraId="6C9EEF42" w14:textId="1F69A2D6" w:rsidR="00C25276" w:rsidRDefault="00C25276">
      <w:pPr>
        <w:rPr>
          <w:sz w:val="32"/>
          <w:szCs w:val="32"/>
        </w:rPr>
      </w:pPr>
      <w:r>
        <w:rPr>
          <w:sz w:val="32"/>
          <w:szCs w:val="32"/>
        </w:rPr>
        <w:t>For further reading:</w:t>
      </w:r>
    </w:p>
    <w:p w14:paraId="04F78A07" w14:textId="2776D775" w:rsidR="00C25276" w:rsidRDefault="00C25276">
      <w:pPr>
        <w:rPr>
          <w:sz w:val="32"/>
          <w:szCs w:val="32"/>
        </w:rPr>
      </w:pPr>
      <w:r>
        <w:rPr>
          <w:sz w:val="32"/>
          <w:szCs w:val="32"/>
        </w:rPr>
        <w:t>The Macho Paradox, why some men hurt women and how all men can help. 2006, by Jackson Katz</w:t>
      </w:r>
    </w:p>
    <w:p w14:paraId="14FC6138" w14:textId="2E0604E1" w:rsidR="00C25276" w:rsidRPr="00863DA6" w:rsidRDefault="00C25276">
      <w:pPr>
        <w:rPr>
          <w:sz w:val="32"/>
          <w:szCs w:val="32"/>
        </w:rPr>
      </w:pPr>
      <w:r>
        <w:rPr>
          <w:sz w:val="32"/>
          <w:szCs w:val="32"/>
        </w:rPr>
        <w:t>Guyland, the perilous world where boys become men, 2008, by Michael Kimmel</w:t>
      </w:r>
    </w:p>
    <w:sectPr w:rsidR="00C25276" w:rsidRPr="00863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A6"/>
    <w:rsid w:val="00052890"/>
    <w:rsid w:val="003F359E"/>
    <w:rsid w:val="005B4F2C"/>
    <w:rsid w:val="006D1227"/>
    <w:rsid w:val="00863DA6"/>
    <w:rsid w:val="00BB23EC"/>
    <w:rsid w:val="00C25276"/>
    <w:rsid w:val="00D1710F"/>
    <w:rsid w:val="00F9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8CFD"/>
  <w15:chartTrackingRefBased/>
  <w15:docId w15:val="{B6CD730B-E4A4-48DB-AB31-401260BE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D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D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D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D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D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D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D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D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D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D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DA6"/>
    <w:rPr>
      <w:rFonts w:eastAsiaTheme="majorEastAsia" w:cstheme="majorBidi"/>
      <w:color w:val="272727" w:themeColor="text1" w:themeTint="D8"/>
    </w:rPr>
  </w:style>
  <w:style w:type="paragraph" w:styleId="Title">
    <w:name w:val="Title"/>
    <w:basedOn w:val="Normal"/>
    <w:next w:val="Normal"/>
    <w:link w:val="TitleChar"/>
    <w:uiPriority w:val="10"/>
    <w:qFormat/>
    <w:rsid w:val="00863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DA6"/>
    <w:pPr>
      <w:spacing w:before="160"/>
      <w:jc w:val="center"/>
    </w:pPr>
    <w:rPr>
      <w:i/>
      <w:iCs/>
      <w:color w:val="404040" w:themeColor="text1" w:themeTint="BF"/>
    </w:rPr>
  </w:style>
  <w:style w:type="character" w:customStyle="1" w:styleId="QuoteChar">
    <w:name w:val="Quote Char"/>
    <w:basedOn w:val="DefaultParagraphFont"/>
    <w:link w:val="Quote"/>
    <w:uiPriority w:val="29"/>
    <w:rsid w:val="00863DA6"/>
    <w:rPr>
      <w:i/>
      <w:iCs/>
      <w:color w:val="404040" w:themeColor="text1" w:themeTint="BF"/>
    </w:rPr>
  </w:style>
  <w:style w:type="paragraph" w:styleId="ListParagraph">
    <w:name w:val="List Paragraph"/>
    <w:basedOn w:val="Normal"/>
    <w:uiPriority w:val="34"/>
    <w:qFormat/>
    <w:rsid w:val="00863DA6"/>
    <w:pPr>
      <w:ind w:left="720"/>
      <w:contextualSpacing/>
    </w:pPr>
  </w:style>
  <w:style w:type="character" w:styleId="IntenseEmphasis">
    <w:name w:val="Intense Emphasis"/>
    <w:basedOn w:val="DefaultParagraphFont"/>
    <w:uiPriority w:val="21"/>
    <w:qFormat/>
    <w:rsid w:val="00863DA6"/>
    <w:rPr>
      <w:i/>
      <w:iCs/>
      <w:color w:val="2F5496" w:themeColor="accent1" w:themeShade="BF"/>
    </w:rPr>
  </w:style>
  <w:style w:type="paragraph" w:styleId="IntenseQuote">
    <w:name w:val="Intense Quote"/>
    <w:basedOn w:val="Normal"/>
    <w:next w:val="Normal"/>
    <w:link w:val="IntenseQuoteChar"/>
    <w:uiPriority w:val="30"/>
    <w:qFormat/>
    <w:rsid w:val="00863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DA6"/>
    <w:rPr>
      <w:i/>
      <w:iCs/>
      <w:color w:val="2F5496" w:themeColor="accent1" w:themeShade="BF"/>
    </w:rPr>
  </w:style>
  <w:style w:type="character" w:styleId="IntenseReference">
    <w:name w:val="Intense Reference"/>
    <w:basedOn w:val="DefaultParagraphFont"/>
    <w:uiPriority w:val="32"/>
    <w:qFormat/>
    <w:rsid w:val="00863D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Fenton</dc:creator>
  <cp:keywords/>
  <dc:description/>
  <cp:lastModifiedBy>Joan Fenton</cp:lastModifiedBy>
  <cp:revision>2</cp:revision>
  <dcterms:created xsi:type="dcterms:W3CDTF">2025-09-12T22:29:00Z</dcterms:created>
  <dcterms:modified xsi:type="dcterms:W3CDTF">2025-09-12T23:44:00Z</dcterms:modified>
</cp:coreProperties>
</file>